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C6" w:rsidRDefault="00815E95" w:rsidP="00B724C6">
      <w:pPr>
        <w:jc w:val="center"/>
        <w:rPr>
          <w:rFonts w:ascii="Calibri" w:hAnsi="Calibri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0" locked="0" layoutInCell="1" allowOverlap="1" wp14:anchorId="6ED0D0F5" wp14:editId="5BED2E7A">
            <wp:simplePos x="0" y="0"/>
            <wp:positionH relativeFrom="column">
              <wp:posOffset>2388235</wp:posOffset>
            </wp:positionH>
            <wp:positionV relativeFrom="paragraph">
              <wp:posOffset>-246380</wp:posOffset>
            </wp:positionV>
            <wp:extent cx="1671955" cy="899795"/>
            <wp:effectExtent l="0" t="0" r="4445" b="0"/>
            <wp:wrapTopAndBottom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0C9C">
        <w:rPr>
          <w:noProof/>
        </w:rPr>
        <mc:AlternateContent>
          <mc:Choice Requires="wps">
            <w:drawing>
              <wp:inline distT="0" distB="0" distL="0" distR="0" wp14:anchorId="351CF8AE" wp14:editId="337CF671">
                <wp:extent cx="4391660" cy="413385"/>
                <wp:effectExtent l="0" t="0" r="8890" b="5715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66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C9C" w:rsidRDefault="00731217" w:rsidP="00F30C9C">
                            <w:pPr>
                              <w:pStyle w:val="Default0"/>
                              <w:jc w:val="center"/>
                              <w:rPr>
                                <w:color w:val="00519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50"/>
                              </w:rPr>
                              <w:t>публичное</w:t>
                            </w:r>
                            <w:r w:rsidR="00F30C9C">
                              <w:rPr>
                                <w:rStyle w:val="A50"/>
                              </w:rPr>
                              <w:t xml:space="preserve"> акционерное общество</w:t>
                            </w:r>
                          </w:p>
                          <w:p w:rsidR="00F30C9C" w:rsidRDefault="00F30C9C" w:rsidP="00F30C9C">
                            <w:pPr>
                              <w:pStyle w:val="ac"/>
                              <w:tabs>
                                <w:tab w:val="clear" w:pos="4677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50"/>
                                <w:rFonts w:asciiTheme="minorHAnsi" w:hAnsiTheme="minorHAnsi"/>
                              </w:rPr>
                              <w:t>НОВОЛИПЕЦКИЙ МЕТАЛЛУРГИЧЕСКИЙ КОМБИНАТ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51CF8A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345.8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" stroked="f">
                <v:textbox>
                  <w:txbxContent>
                    <w:p w:rsidR="00F30C9C" w:rsidRDefault="00731217" w:rsidP="00F30C9C">
                      <w:pPr>
                        <w:pStyle w:val="Default0"/>
                        <w:jc w:val="center"/>
                        <w:rPr>
                          <w:color w:val="005191"/>
                          <w:sz w:val="20"/>
                          <w:szCs w:val="20"/>
                        </w:rPr>
                      </w:pPr>
                      <w:r>
                        <w:rPr>
                          <w:rStyle w:val="A50"/>
                        </w:rPr>
                        <w:t>публичное</w:t>
                      </w:r>
                      <w:r w:rsidR="00F30C9C">
                        <w:rPr>
                          <w:rStyle w:val="A50"/>
                        </w:rPr>
                        <w:t xml:space="preserve"> акционерное общество</w:t>
                      </w:r>
                    </w:p>
                    <w:p w:rsidR="00F30C9C" w:rsidRDefault="00F30C9C" w:rsidP="00F30C9C">
                      <w:pPr>
                        <w:pStyle w:val="ac"/>
                        <w:tabs>
                          <w:tab w:val="clear" w:pos="4677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A50"/>
                          <w:rFonts w:asciiTheme="minorHAnsi" w:hAnsiTheme="minorHAnsi"/>
                        </w:rPr>
                        <w:t>НОВОЛИПЕЦКИЙ МЕТАЛЛУРГИЧЕСКИЙ КОМБИНАТ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59D3" w:rsidRDefault="003959D3" w:rsidP="007333EB">
      <w:pPr>
        <w:jc w:val="center"/>
        <w:rPr>
          <w:rFonts w:ascii="Calibri" w:hAnsi="Calibri"/>
          <w:b/>
        </w:rPr>
      </w:pPr>
    </w:p>
    <w:p w:rsidR="006A7827" w:rsidRDefault="006A7827" w:rsidP="007333EB">
      <w:pPr>
        <w:jc w:val="center"/>
        <w:rPr>
          <w:rFonts w:ascii="Calibri" w:hAnsi="Calibri"/>
          <w:b/>
        </w:rPr>
      </w:pPr>
    </w:p>
    <w:p w:rsidR="009178D0" w:rsidRDefault="009178D0" w:rsidP="007333EB">
      <w:pPr>
        <w:jc w:val="center"/>
        <w:rPr>
          <w:rFonts w:ascii="Calibri" w:hAnsi="Calibri"/>
          <w:b/>
        </w:rPr>
      </w:pPr>
    </w:p>
    <w:p w:rsidR="00AB5B4C" w:rsidRPr="007333EB" w:rsidRDefault="00AB5B4C" w:rsidP="00AB5B4C">
      <w:pPr>
        <w:spacing w:before="120" w:after="120"/>
        <w:jc w:val="center"/>
        <w:rPr>
          <w:rFonts w:ascii="Calibri" w:hAnsi="Calibri"/>
          <w:b/>
          <w:caps/>
          <w:sz w:val="28"/>
        </w:rPr>
      </w:pPr>
      <w:r w:rsidRPr="00325060">
        <w:rPr>
          <w:rFonts w:ascii="Calibri" w:hAnsi="Calibri"/>
          <w:b/>
          <w:caps/>
          <w:sz w:val="28"/>
        </w:rPr>
        <w:t>ОТЧЕТ ОБ ИТОГАХ ГОЛОСОВАНИЯ</w:t>
      </w:r>
    </w:p>
    <w:p w:rsidR="00AB5B4C" w:rsidRPr="002E1A84" w:rsidRDefault="00AB5B4C" w:rsidP="00AB5B4C">
      <w:pPr>
        <w:pStyle w:val="a4"/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325060">
        <w:rPr>
          <w:rFonts w:ascii="Calibri" w:hAnsi="Calibri"/>
          <w:b/>
          <w:sz w:val="24"/>
          <w:szCs w:val="24"/>
        </w:rPr>
        <w:t xml:space="preserve">на внеочередном общем собрании акционеров </w:t>
      </w:r>
      <w:r w:rsidR="00731217">
        <w:rPr>
          <w:rFonts w:ascii="Calibri" w:hAnsi="Calibri"/>
          <w:b/>
          <w:sz w:val="24"/>
          <w:szCs w:val="24"/>
        </w:rPr>
        <w:t>П</w:t>
      </w:r>
      <w:r w:rsidRPr="00325060">
        <w:rPr>
          <w:rFonts w:ascii="Calibri" w:hAnsi="Calibri"/>
          <w:b/>
          <w:sz w:val="24"/>
          <w:szCs w:val="24"/>
        </w:rPr>
        <w:t>АО «НЛМК»</w:t>
      </w:r>
    </w:p>
    <w:p w:rsidR="00AB5B4C" w:rsidRPr="002E1A84" w:rsidRDefault="00AB5B4C" w:rsidP="00AB5B4C">
      <w:pPr>
        <w:pStyle w:val="a4"/>
        <w:spacing w:before="120" w:after="120"/>
        <w:jc w:val="center"/>
        <w:rPr>
          <w:rFonts w:ascii="Calibri" w:hAnsi="Calibri"/>
          <w:b/>
          <w:sz w:val="24"/>
          <w:szCs w:val="24"/>
        </w:rPr>
      </w:pPr>
    </w:p>
    <w:p w:rsidR="00AB5B4C" w:rsidRPr="0098416B" w:rsidRDefault="00AB5B4C" w:rsidP="00AB5B4C">
      <w:pPr>
        <w:keepNext/>
        <w:spacing w:before="120" w:after="120"/>
        <w:jc w:val="both"/>
        <w:rPr>
          <w:rFonts w:asciiTheme="minorHAnsi" w:hAnsiTheme="minorHAnsi" w:cs="Arial"/>
          <w:lang w:eastAsia="en-US"/>
        </w:rPr>
      </w:pPr>
      <w:r w:rsidRPr="002E1A84">
        <w:rPr>
          <w:rFonts w:asciiTheme="minorHAnsi" w:hAnsiTheme="minorHAnsi" w:cs="Arial"/>
          <w:lang w:eastAsia="en-US"/>
        </w:rPr>
        <w:t xml:space="preserve">Полное фирменное наименование общества: </w:t>
      </w:r>
      <w:r w:rsidR="00731217">
        <w:rPr>
          <w:rFonts w:asciiTheme="minorHAnsi" w:hAnsiTheme="minorHAnsi" w:cs="Arial"/>
          <w:lang w:eastAsia="en-US"/>
        </w:rPr>
        <w:t>Публичное</w:t>
      </w:r>
      <w:r w:rsidRPr="002E1A84">
        <w:rPr>
          <w:rFonts w:asciiTheme="minorHAnsi" w:hAnsiTheme="minorHAnsi" w:cs="Arial"/>
          <w:lang w:eastAsia="en-US"/>
        </w:rPr>
        <w:t xml:space="preserve"> акционерное общество «Новолипецкий металлургический комбинат».</w:t>
      </w:r>
    </w:p>
    <w:p w:rsidR="00AB5B4C" w:rsidRPr="0098416B" w:rsidRDefault="00AB5B4C" w:rsidP="00AB5B4C">
      <w:pPr>
        <w:keepNext/>
        <w:spacing w:before="120" w:after="120"/>
        <w:jc w:val="both"/>
        <w:rPr>
          <w:rFonts w:asciiTheme="minorHAnsi" w:hAnsiTheme="minorHAnsi" w:cs="Arial"/>
          <w:lang w:eastAsia="en-US"/>
        </w:rPr>
      </w:pPr>
      <w:r w:rsidRPr="0098416B">
        <w:rPr>
          <w:rFonts w:asciiTheme="minorHAnsi" w:hAnsiTheme="minorHAnsi" w:cs="Arial"/>
          <w:lang w:eastAsia="en-US"/>
        </w:rPr>
        <w:t>Место нахождения</w:t>
      </w:r>
      <w:r w:rsidR="00120367">
        <w:rPr>
          <w:rFonts w:asciiTheme="minorHAnsi" w:hAnsiTheme="minorHAnsi" w:cs="Arial"/>
          <w:lang w:eastAsia="en-US"/>
        </w:rPr>
        <w:t xml:space="preserve"> </w:t>
      </w:r>
      <w:r w:rsidR="00120367" w:rsidRPr="00120367">
        <w:rPr>
          <w:rFonts w:asciiTheme="minorHAnsi" w:hAnsiTheme="minorHAnsi" w:cs="Arial"/>
          <w:lang w:eastAsia="en-US"/>
        </w:rPr>
        <w:t>(адрес)</w:t>
      </w:r>
      <w:r w:rsidRPr="0098416B">
        <w:rPr>
          <w:rFonts w:asciiTheme="minorHAnsi" w:hAnsiTheme="minorHAnsi" w:cs="Arial"/>
          <w:lang w:eastAsia="en-US"/>
        </w:rPr>
        <w:t xml:space="preserve"> общества: Россия, 398040, г. Липецк, пл. Металлургов, 2</w:t>
      </w:r>
      <w:r>
        <w:rPr>
          <w:rFonts w:asciiTheme="minorHAnsi" w:hAnsiTheme="minorHAnsi" w:cs="Arial"/>
          <w:lang w:eastAsia="en-US"/>
        </w:rPr>
        <w:t>.</w:t>
      </w:r>
    </w:p>
    <w:p w:rsidR="00AB5B4C" w:rsidRPr="0098416B" w:rsidRDefault="00AB5B4C" w:rsidP="00AB5B4C">
      <w:pPr>
        <w:keepNext/>
        <w:spacing w:before="120" w:after="120"/>
        <w:jc w:val="both"/>
        <w:rPr>
          <w:rFonts w:asciiTheme="minorHAnsi" w:hAnsiTheme="minorHAnsi" w:cs="Arial"/>
          <w:lang w:eastAsia="en-US"/>
        </w:rPr>
      </w:pPr>
      <w:r w:rsidRPr="0098416B">
        <w:rPr>
          <w:rFonts w:asciiTheme="minorHAnsi" w:hAnsiTheme="minorHAnsi" w:cs="Arial"/>
          <w:lang w:eastAsia="en-US"/>
        </w:rPr>
        <w:t>Вид общего собрания: внеочередное общее собрание акционеров.</w:t>
      </w:r>
    </w:p>
    <w:p w:rsidR="00AB5B4C" w:rsidRDefault="00AB5B4C" w:rsidP="00AB5B4C">
      <w:pPr>
        <w:keepNext/>
        <w:spacing w:before="120" w:after="120"/>
        <w:jc w:val="both"/>
        <w:rPr>
          <w:rFonts w:asciiTheme="minorHAnsi" w:hAnsiTheme="minorHAnsi" w:cs="Arial"/>
          <w:lang w:eastAsia="en-US"/>
        </w:rPr>
      </w:pPr>
      <w:r w:rsidRPr="0098416B">
        <w:rPr>
          <w:rFonts w:asciiTheme="minorHAnsi" w:hAnsiTheme="minorHAnsi" w:cs="Arial"/>
          <w:lang w:eastAsia="en-US"/>
        </w:rPr>
        <w:t>Форма проведения общего собрания: заочное голосование.</w:t>
      </w:r>
    </w:p>
    <w:p w:rsidR="009178D0" w:rsidRPr="0098416B" w:rsidRDefault="009178D0" w:rsidP="00AB5B4C">
      <w:pPr>
        <w:keepNext/>
        <w:spacing w:before="120" w:after="120"/>
        <w:jc w:val="both"/>
        <w:rPr>
          <w:rFonts w:asciiTheme="minorHAnsi" w:hAnsiTheme="minorHAnsi" w:cs="Arial"/>
          <w:lang w:eastAsia="en-US"/>
        </w:rPr>
      </w:pPr>
    </w:p>
    <w:p w:rsidR="00AB5B4C" w:rsidRPr="0098416B" w:rsidRDefault="00AB5B4C" w:rsidP="00AB5B4C">
      <w:pPr>
        <w:keepNext/>
        <w:spacing w:before="120" w:after="120"/>
        <w:jc w:val="both"/>
        <w:rPr>
          <w:rFonts w:asciiTheme="minorHAnsi" w:hAnsiTheme="minorHAnsi" w:cs="Arial"/>
          <w:lang w:eastAsia="en-US"/>
        </w:rPr>
      </w:pPr>
      <w:r w:rsidRPr="0098416B">
        <w:rPr>
          <w:rFonts w:asciiTheme="minorHAnsi" w:hAnsiTheme="minorHAnsi" w:cs="Arial"/>
          <w:lang w:eastAsia="en-US"/>
        </w:rPr>
        <w:t xml:space="preserve">Дата окончания приема бюллетеней для голосования: </w:t>
      </w:r>
      <w:r w:rsidR="00731217">
        <w:rPr>
          <w:rFonts w:asciiTheme="minorHAnsi" w:hAnsiTheme="minorHAnsi" w:cs="Arial"/>
          <w:lang w:eastAsia="en-US"/>
        </w:rPr>
        <w:t>30</w:t>
      </w:r>
      <w:r w:rsidRPr="0098416B">
        <w:rPr>
          <w:rFonts w:asciiTheme="minorHAnsi" w:hAnsiTheme="minorHAnsi" w:cs="Arial"/>
          <w:lang w:eastAsia="en-US"/>
        </w:rPr>
        <w:t xml:space="preserve"> </w:t>
      </w:r>
      <w:r w:rsidR="00731217">
        <w:rPr>
          <w:rFonts w:asciiTheme="minorHAnsi" w:hAnsiTheme="minorHAnsi" w:cs="Arial"/>
          <w:lang w:eastAsia="en-US"/>
        </w:rPr>
        <w:t>сентября</w:t>
      </w:r>
      <w:r w:rsidRPr="0098416B">
        <w:rPr>
          <w:rFonts w:asciiTheme="minorHAnsi" w:hAnsiTheme="minorHAnsi" w:cs="Arial"/>
          <w:lang w:eastAsia="en-US"/>
        </w:rPr>
        <w:t xml:space="preserve"> 201</w:t>
      </w:r>
      <w:r w:rsidR="00731217">
        <w:rPr>
          <w:rFonts w:asciiTheme="minorHAnsi" w:hAnsiTheme="minorHAnsi" w:cs="Arial"/>
          <w:lang w:eastAsia="en-US"/>
        </w:rPr>
        <w:t>6</w:t>
      </w:r>
      <w:r w:rsidRPr="0098416B">
        <w:rPr>
          <w:rFonts w:asciiTheme="minorHAnsi" w:hAnsiTheme="minorHAnsi" w:cs="Arial"/>
          <w:lang w:eastAsia="en-US"/>
        </w:rPr>
        <w:t xml:space="preserve"> года.</w:t>
      </w:r>
    </w:p>
    <w:p w:rsidR="00AB5B4C" w:rsidRPr="0098416B" w:rsidRDefault="00AB5B4C" w:rsidP="00AB5B4C">
      <w:pPr>
        <w:keepNext/>
        <w:spacing w:before="120" w:after="120"/>
        <w:jc w:val="both"/>
        <w:rPr>
          <w:rFonts w:asciiTheme="minorHAnsi" w:hAnsiTheme="minorHAnsi" w:cs="Arial"/>
          <w:lang w:eastAsia="en-US"/>
        </w:rPr>
      </w:pPr>
      <w:r w:rsidRPr="0098416B">
        <w:rPr>
          <w:rFonts w:asciiTheme="minorHAnsi" w:hAnsiTheme="minorHAnsi" w:cs="Arial"/>
          <w:lang w:eastAsia="en-US"/>
        </w:rPr>
        <w:t xml:space="preserve">Почтовый адрес, по которому направлялись заполненные бюллетени для голосования: Россия, </w:t>
      </w:r>
      <w:smartTag w:uri="urn:schemas-microsoft-com:office:smarttags" w:element="metricconverter">
        <w:smartTagPr>
          <w:attr w:name="ProductID" w:val="398040, г"/>
        </w:smartTagPr>
        <w:r w:rsidRPr="0098416B">
          <w:rPr>
            <w:rFonts w:asciiTheme="minorHAnsi" w:hAnsiTheme="minorHAnsi" w:cs="Arial"/>
            <w:lang w:eastAsia="en-US"/>
          </w:rPr>
          <w:t>398040, г</w:t>
        </w:r>
      </w:smartTag>
      <w:r w:rsidRPr="0098416B">
        <w:rPr>
          <w:rFonts w:asciiTheme="minorHAnsi" w:hAnsiTheme="minorHAnsi" w:cs="Arial"/>
          <w:lang w:eastAsia="en-US"/>
        </w:rPr>
        <w:t xml:space="preserve">. Липецк, пл. Металлургов, 2, </w:t>
      </w:r>
      <w:r w:rsidR="00731217">
        <w:rPr>
          <w:rFonts w:asciiTheme="minorHAnsi" w:hAnsiTheme="minorHAnsi" w:cs="Arial"/>
          <w:lang w:eastAsia="en-US"/>
        </w:rPr>
        <w:t>П</w:t>
      </w:r>
      <w:r w:rsidRPr="0098416B">
        <w:rPr>
          <w:rFonts w:asciiTheme="minorHAnsi" w:hAnsiTheme="minorHAnsi" w:cs="Arial"/>
          <w:lang w:eastAsia="en-US"/>
        </w:rPr>
        <w:t xml:space="preserve">АО «НЛМК», </w:t>
      </w:r>
      <w:r w:rsidR="004956B8" w:rsidRPr="004956B8">
        <w:rPr>
          <w:rFonts w:asciiTheme="minorHAnsi" w:hAnsiTheme="minorHAnsi" w:cs="Arial"/>
          <w:lang w:eastAsia="en-US"/>
        </w:rPr>
        <w:t>Аппарат корпоративного секретаря</w:t>
      </w:r>
      <w:r w:rsidRPr="0098416B">
        <w:rPr>
          <w:rFonts w:asciiTheme="minorHAnsi" w:hAnsiTheme="minorHAnsi" w:cs="Arial"/>
          <w:lang w:eastAsia="en-US"/>
        </w:rPr>
        <w:t>.</w:t>
      </w:r>
    </w:p>
    <w:p w:rsidR="00AB5B4C" w:rsidRPr="004B063B" w:rsidRDefault="00AB5B4C" w:rsidP="00AB5B4C">
      <w:pPr>
        <w:pStyle w:val="a4"/>
        <w:spacing w:before="120" w:after="120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98416B">
        <w:rPr>
          <w:rFonts w:asciiTheme="minorHAnsi" w:hAnsiTheme="minorHAnsi" w:cs="Arial"/>
          <w:sz w:val="24"/>
          <w:szCs w:val="24"/>
          <w:lang w:eastAsia="en-US"/>
        </w:rPr>
        <w:t>В соответствии с пунктом 1 статьи 56 Федерального закона РФ «Об акционерных обществах», функци</w:t>
      </w:r>
      <w:r>
        <w:rPr>
          <w:rFonts w:asciiTheme="minorHAnsi" w:hAnsiTheme="minorHAnsi" w:cs="Arial"/>
          <w:sz w:val="24"/>
          <w:szCs w:val="24"/>
          <w:lang w:eastAsia="en-US"/>
        </w:rPr>
        <w:t>и</w:t>
      </w:r>
      <w:r w:rsidRPr="0098416B">
        <w:rPr>
          <w:rFonts w:asciiTheme="minorHAnsi" w:hAnsiTheme="minorHAnsi" w:cs="Arial"/>
          <w:sz w:val="24"/>
          <w:szCs w:val="24"/>
          <w:lang w:eastAsia="en-US"/>
        </w:rPr>
        <w:t xml:space="preserve"> Счетной комиссии </w:t>
      </w:r>
      <w:r w:rsidRPr="00162670">
        <w:rPr>
          <w:rFonts w:asciiTheme="minorHAnsi" w:hAnsiTheme="minorHAnsi" w:cs="Arial"/>
          <w:sz w:val="24"/>
          <w:szCs w:val="24"/>
          <w:lang w:eastAsia="en-US"/>
        </w:rPr>
        <w:t>внеочередного</w:t>
      </w:r>
      <w:r w:rsidRPr="0098416B">
        <w:rPr>
          <w:rFonts w:asciiTheme="minorHAnsi" w:hAnsiTheme="minorHAnsi" w:cs="Arial"/>
          <w:sz w:val="24"/>
          <w:szCs w:val="24"/>
          <w:lang w:eastAsia="en-US"/>
        </w:rPr>
        <w:t xml:space="preserve"> общего собрания акционеров </w:t>
      </w:r>
      <w:r w:rsidR="00B54427">
        <w:rPr>
          <w:rFonts w:asciiTheme="minorHAnsi" w:hAnsiTheme="minorHAnsi" w:cs="Arial"/>
          <w:sz w:val="24"/>
          <w:szCs w:val="24"/>
          <w:lang w:eastAsia="en-US"/>
        </w:rPr>
        <w:t>П</w:t>
      </w:r>
      <w:r w:rsidRPr="0098416B">
        <w:rPr>
          <w:rFonts w:asciiTheme="minorHAnsi" w:hAnsiTheme="minorHAnsi" w:cs="Arial"/>
          <w:sz w:val="24"/>
          <w:szCs w:val="24"/>
          <w:lang w:eastAsia="en-US"/>
        </w:rPr>
        <w:t xml:space="preserve">АО «НЛМК» </w:t>
      </w:r>
      <w:r>
        <w:rPr>
          <w:rFonts w:asciiTheme="minorHAnsi" w:hAnsiTheme="minorHAnsi" w:cs="Arial"/>
          <w:sz w:val="24"/>
          <w:szCs w:val="24"/>
          <w:lang w:eastAsia="en-US"/>
        </w:rPr>
        <w:t>выполняет</w:t>
      </w:r>
      <w:r w:rsidRPr="0098416B">
        <w:rPr>
          <w:rFonts w:asciiTheme="minorHAnsi" w:hAnsiTheme="minorHAnsi" w:cs="Arial"/>
          <w:sz w:val="24"/>
          <w:szCs w:val="24"/>
          <w:lang w:eastAsia="en-US"/>
        </w:rPr>
        <w:t xml:space="preserve"> регистратор, осуществляющ</w:t>
      </w:r>
      <w:r>
        <w:rPr>
          <w:rFonts w:asciiTheme="minorHAnsi" w:hAnsiTheme="minorHAnsi" w:cs="Arial"/>
          <w:sz w:val="24"/>
          <w:szCs w:val="24"/>
          <w:lang w:eastAsia="en-US"/>
        </w:rPr>
        <w:t>ий</w:t>
      </w:r>
      <w:r w:rsidRPr="0098416B">
        <w:rPr>
          <w:rFonts w:asciiTheme="minorHAnsi" w:hAnsiTheme="minorHAnsi" w:cs="Arial"/>
          <w:sz w:val="24"/>
          <w:szCs w:val="24"/>
          <w:lang w:eastAsia="en-US"/>
        </w:rPr>
        <w:t xml:space="preserve"> ведение реестра акционеров – </w:t>
      </w:r>
      <w:r w:rsidR="00B54427">
        <w:rPr>
          <w:rFonts w:asciiTheme="minorHAnsi" w:hAnsiTheme="minorHAnsi" w:cs="Arial"/>
          <w:sz w:val="24"/>
          <w:szCs w:val="24"/>
          <w:lang w:eastAsia="en-US"/>
        </w:rPr>
        <w:t>А</w:t>
      </w:r>
      <w:r w:rsidRPr="0098416B">
        <w:rPr>
          <w:rFonts w:asciiTheme="minorHAnsi" w:hAnsiTheme="minorHAnsi" w:cs="Arial"/>
          <w:sz w:val="24"/>
          <w:szCs w:val="24"/>
          <w:lang w:eastAsia="en-US"/>
        </w:rPr>
        <w:t>кционерно</w:t>
      </w:r>
      <w:r>
        <w:rPr>
          <w:rFonts w:asciiTheme="minorHAnsi" w:hAnsiTheme="minorHAnsi" w:cs="Arial"/>
          <w:sz w:val="24"/>
          <w:szCs w:val="24"/>
          <w:lang w:eastAsia="en-US"/>
        </w:rPr>
        <w:t>е</w:t>
      </w:r>
      <w:r w:rsidRPr="0098416B">
        <w:rPr>
          <w:rFonts w:asciiTheme="minorHAnsi" w:hAnsiTheme="minorHAnsi" w:cs="Arial"/>
          <w:sz w:val="24"/>
          <w:szCs w:val="24"/>
          <w:lang w:eastAsia="en-US"/>
        </w:rPr>
        <w:t xml:space="preserve"> обществ</w:t>
      </w:r>
      <w:r>
        <w:rPr>
          <w:rFonts w:asciiTheme="minorHAnsi" w:hAnsiTheme="minorHAnsi" w:cs="Arial"/>
          <w:sz w:val="24"/>
          <w:szCs w:val="24"/>
          <w:lang w:eastAsia="en-US"/>
        </w:rPr>
        <w:t>о</w:t>
      </w:r>
      <w:r w:rsidRPr="0098416B">
        <w:rPr>
          <w:rFonts w:asciiTheme="minorHAnsi" w:hAnsiTheme="minorHAnsi" w:cs="Arial"/>
          <w:sz w:val="24"/>
          <w:szCs w:val="24"/>
          <w:lang w:eastAsia="en-US"/>
        </w:rPr>
        <w:t xml:space="preserve"> «Агентство «Региональный </w:t>
      </w:r>
      <w:r w:rsidRPr="004B063B">
        <w:rPr>
          <w:rFonts w:asciiTheme="minorHAnsi" w:hAnsiTheme="minorHAnsi" w:cs="Arial"/>
          <w:sz w:val="24"/>
          <w:szCs w:val="24"/>
          <w:lang w:eastAsia="en-US"/>
        </w:rPr>
        <w:t>независимый регистратор» (АО «Агентство «РНР», место нахождения – 398017, г.</w:t>
      </w:r>
      <w:r w:rsidR="00E46601" w:rsidRPr="00E46601">
        <w:rPr>
          <w:rFonts w:asciiTheme="minorHAnsi" w:hAnsiTheme="minorHAnsi" w:cs="Arial"/>
          <w:sz w:val="24"/>
          <w:szCs w:val="24"/>
          <w:lang w:eastAsia="en-US"/>
        </w:rPr>
        <w:t> </w:t>
      </w:r>
      <w:r w:rsidRPr="004B063B">
        <w:rPr>
          <w:rFonts w:asciiTheme="minorHAnsi" w:hAnsiTheme="minorHAnsi" w:cs="Arial"/>
          <w:sz w:val="24"/>
          <w:szCs w:val="24"/>
          <w:lang w:eastAsia="en-US"/>
        </w:rPr>
        <w:t xml:space="preserve">Липецк, ул. 9 Мая, 10 Б). </w:t>
      </w:r>
      <w:r w:rsidR="00400789" w:rsidRPr="004B063B">
        <w:rPr>
          <w:rFonts w:asciiTheme="minorHAnsi" w:hAnsiTheme="minorHAnsi" w:cs="Arial"/>
          <w:sz w:val="24"/>
          <w:szCs w:val="24"/>
          <w:lang w:eastAsia="en-US"/>
        </w:rPr>
        <w:t>Председатель – Директор АО «Агентство «РНР» С.И. Черкашин, уполномоченные лица – Т.И. Гончарова, В.П. Миронов</w:t>
      </w:r>
      <w:r w:rsidRPr="004B063B">
        <w:rPr>
          <w:rFonts w:asciiTheme="minorHAnsi" w:hAnsiTheme="minorHAnsi" w:cs="Arial"/>
          <w:sz w:val="24"/>
          <w:szCs w:val="24"/>
          <w:lang w:eastAsia="en-US"/>
        </w:rPr>
        <w:t>.</w:t>
      </w:r>
      <w:r w:rsidRPr="004B063B">
        <w:rPr>
          <w:rFonts w:asciiTheme="minorHAnsi" w:hAnsiTheme="minorHAnsi" w:cs="Arial"/>
          <w:sz w:val="24"/>
          <w:szCs w:val="24"/>
          <w:lang w:eastAsia="en-US"/>
        </w:rPr>
        <w:tab/>
      </w:r>
    </w:p>
    <w:p w:rsidR="00AB5B4C" w:rsidRPr="0098416B" w:rsidRDefault="00AB5B4C" w:rsidP="00AB5B4C">
      <w:pPr>
        <w:pStyle w:val="a4"/>
        <w:spacing w:before="120" w:after="120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4B063B">
        <w:rPr>
          <w:rFonts w:asciiTheme="minorHAnsi" w:hAnsiTheme="minorHAnsi" w:cs="Arial"/>
          <w:sz w:val="24"/>
          <w:szCs w:val="24"/>
          <w:lang w:eastAsia="en-US"/>
        </w:rPr>
        <w:t xml:space="preserve">Список лиц, имеющих право на участие во внеочередном общем собрании акционеров </w:t>
      </w:r>
      <w:r w:rsidR="00B54427" w:rsidRPr="004B063B">
        <w:rPr>
          <w:rFonts w:asciiTheme="minorHAnsi" w:hAnsiTheme="minorHAnsi" w:cs="Arial"/>
          <w:sz w:val="24"/>
          <w:szCs w:val="24"/>
          <w:lang w:eastAsia="en-US"/>
        </w:rPr>
        <w:t>П</w:t>
      </w:r>
      <w:r w:rsidRPr="004B063B">
        <w:rPr>
          <w:rFonts w:asciiTheme="minorHAnsi" w:hAnsiTheme="minorHAnsi" w:cs="Arial"/>
          <w:sz w:val="24"/>
          <w:szCs w:val="24"/>
          <w:lang w:eastAsia="en-US"/>
        </w:rPr>
        <w:t>АО</w:t>
      </w:r>
      <w:r w:rsidR="00E46601" w:rsidRPr="00E46601">
        <w:rPr>
          <w:rFonts w:asciiTheme="minorHAnsi" w:hAnsiTheme="minorHAnsi" w:cs="Arial"/>
          <w:sz w:val="24"/>
          <w:szCs w:val="24"/>
          <w:lang w:eastAsia="en-US"/>
        </w:rPr>
        <w:t> </w:t>
      </w:r>
      <w:r w:rsidRPr="004B063B">
        <w:rPr>
          <w:rFonts w:asciiTheme="minorHAnsi" w:hAnsiTheme="minorHAnsi" w:cs="Arial"/>
          <w:sz w:val="24"/>
          <w:szCs w:val="24"/>
          <w:lang w:eastAsia="en-US"/>
        </w:rPr>
        <w:t xml:space="preserve">«НЛМК», составлен в соответствии с </w:t>
      </w:r>
      <w:r w:rsidR="003A585C" w:rsidRPr="004B063B">
        <w:rPr>
          <w:rFonts w:asciiTheme="minorHAnsi" w:hAnsiTheme="minorHAnsi" w:cs="Arial"/>
          <w:sz w:val="24"/>
          <w:szCs w:val="24"/>
          <w:lang w:eastAsia="en-US"/>
        </w:rPr>
        <w:t>правилами законодательства РФ о ценных бумагах для составления списка лиц, осуществляющих права</w:t>
      </w:r>
      <w:r w:rsidR="003A585C" w:rsidRPr="003A585C">
        <w:rPr>
          <w:rFonts w:asciiTheme="minorHAnsi" w:hAnsiTheme="minorHAnsi" w:cs="Arial"/>
          <w:sz w:val="24"/>
          <w:szCs w:val="24"/>
          <w:lang w:eastAsia="en-US"/>
        </w:rPr>
        <w:t xml:space="preserve"> по ценным бумагам.</w:t>
      </w:r>
      <w:r w:rsidRPr="0098416B"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  <w:r w:rsidR="003A585C" w:rsidRPr="003A585C">
        <w:rPr>
          <w:rFonts w:asciiTheme="minorHAnsi" w:hAnsiTheme="minorHAnsi" w:cs="Arial"/>
          <w:iCs/>
          <w:sz w:val="24"/>
          <w:szCs w:val="24"/>
          <w:lang w:eastAsia="en-US"/>
        </w:rPr>
        <w:t xml:space="preserve">Дата определения (фиксации) </w:t>
      </w:r>
      <w:r w:rsidR="003A585C" w:rsidRPr="003A585C">
        <w:rPr>
          <w:rFonts w:asciiTheme="minorHAnsi" w:hAnsiTheme="minorHAnsi" w:cs="Arial"/>
          <w:sz w:val="24"/>
          <w:szCs w:val="24"/>
          <w:lang w:eastAsia="en-US"/>
        </w:rPr>
        <w:t>лиц, имевших право на участие во внеочередном общем собрании акционеров ПАО</w:t>
      </w:r>
      <w:r w:rsidR="00E46601" w:rsidRPr="00E46601">
        <w:rPr>
          <w:rFonts w:asciiTheme="minorHAnsi" w:hAnsiTheme="minorHAnsi" w:cs="Arial"/>
          <w:sz w:val="24"/>
          <w:szCs w:val="24"/>
          <w:lang w:eastAsia="en-US"/>
        </w:rPr>
        <w:t> </w:t>
      </w:r>
      <w:r w:rsidR="003A585C" w:rsidRPr="003A585C">
        <w:rPr>
          <w:rFonts w:asciiTheme="minorHAnsi" w:hAnsiTheme="minorHAnsi" w:cs="Arial"/>
          <w:sz w:val="24"/>
          <w:szCs w:val="24"/>
          <w:lang w:eastAsia="en-US"/>
        </w:rPr>
        <w:t>«НЛМК» -</w:t>
      </w:r>
      <w:r w:rsidRPr="0098416B"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  <w:r w:rsidR="00731217">
        <w:rPr>
          <w:rFonts w:asciiTheme="minorHAnsi" w:hAnsiTheme="minorHAnsi" w:cs="Arial"/>
          <w:sz w:val="24"/>
          <w:szCs w:val="24"/>
          <w:lang w:eastAsia="en-US"/>
        </w:rPr>
        <w:t>5</w:t>
      </w:r>
      <w:r w:rsidRPr="0098416B"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  <w:r w:rsidR="00731217">
        <w:rPr>
          <w:rFonts w:asciiTheme="minorHAnsi" w:hAnsiTheme="minorHAnsi" w:cs="Arial"/>
          <w:sz w:val="24"/>
          <w:szCs w:val="24"/>
          <w:lang w:eastAsia="en-US"/>
        </w:rPr>
        <w:t>сентября</w:t>
      </w:r>
      <w:r w:rsidRPr="0098416B">
        <w:rPr>
          <w:rFonts w:asciiTheme="minorHAnsi" w:hAnsiTheme="minorHAnsi" w:cs="Arial"/>
          <w:sz w:val="24"/>
          <w:szCs w:val="24"/>
          <w:lang w:eastAsia="en-US"/>
        </w:rPr>
        <w:t xml:space="preserve"> 201</w:t>
      </w:r>
      <w:r w:rsidR="00731217">
        <w:rPr>
          <w:rFonts w:asciiTheme="minorHAnsi" w:hAnsiTheme="minorHAnsi" w:cs="Arial"/>
          <w:sz w:val="24"/>
          <w:szCs w:val="24"/>
          <w:lang w:eastAsia="en-US"/>
        </w:rPr>
        <w:t>6</w:t>
      </w:r>
      <w:r w:rsidRPr="0098416B">
        <w:rPr>
          <w:rFonts w:asciiTheme="minorHAnsi" w:hAnsiTheme="minorHAnsi" w:cs="Arial"/>
          <w:sz w:val="24"/>
          <w:szCs w:val="24"/>
          <w:lang w:eastAsia="en-US"/>
        </w:rPr>
        <w:t xml:space="preserve"> года. Общее количество размещенных акций </w:t>
      </w:r>
      <w:r w:rsidR="00B54427">
        <w:rPr>
          <w:rFonts w:asciiTheme="minorHAnsi" w:hAnsiTheme="minorHAnsi" w:cs="Arial"/>
          <w:sz w:val="24"/>
          <w:szCs w:val="24"/>
          <w:lang w:eastAsia="en-US"/>
        </w:rPr>
        <w:t>П</w:t>
      </w:r>
      <w:r w:rsidRPr="0098416B">
        <w:rPr>
          <w:rFonts w:asciiTheme="minorHAnsi" w:hAnsiTheme="minorHAnsi" w:cs="Arial"/>
          <w:sz w:val="24"/>
          <w:szCs w:val="24"/>
          <w:lang w:eastAsia="en-US"/>
        </w:rPr>
        <w:t xml:space="preserve">АО «НЛМК» на указанную дату – </w:t>
      </w:r>
      <w:r w:rsidRPr="008B7DA1">
        <w:rPr>
          <w:rFonts w:asciiTheme="minorHAnsi" w:hAnsiTheme="minorHAnsi" w:cs="Arial"/>
          <w:sz w:val="24"/>
          <w:szCs w:val="24"/>
          <w:lang w:eastAsia="en-US"/>
        </w:rPr>
        <w:t>5 993 227 240</w:t>
      </w:r>
      <w:r w:rsidRPr="0098416B">
        <w:rPr>
          <w:rFonts w:asciiTheme="minorHAnsi" w:hAnsiTheme="minorHAnsi" w:cs="Arial"/>
          <w:sz w:val="24"/>
          <w:szCs w:val="24"/>
          <w:lang w:eastAsia="en-US"/>
        </w:rPr>
        <w:t>.</w:t>
      </w:r>
    </w:p>
    <w:p w:rsidR="00AB5B4C" w:rsidRPr="0098416B" w:rsidRDefault="00AB5B4C" w:rsidP="00AB5B4C">
      <w:pPr>
        <w:pStyle w:val="a4"/>
        <w:spacing w:before="120" w:after="120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98416B">
        <w:rPr>
          <w:rFonts w:asciiTheme="minorHAnsi" w:hAnsiTheme="minorHAnsi" w:cs="Arial"/>
          <w:sz w:val="24"/>
          <w:szCs w:val="24"/>
          <w:lang w:eastAsia="en-US"/>
        </w:rPr>
        <w:t xml:space="preserve">Председатель внеочередного общего собрания акционеров </w:t>
      </w:r>
      <w:r w:rsidR="00B54427">
        <w:rPr>
          <w:rFonts w:asciiTheme="minorHAnsi" w:hAnsiTheme="minorHAnsi" w:cs="Arial"/>
          <w:sz w:val="24"/>
          <w:szCs w:val="24"/>
          <w:lang w:eastAsia="en-US"/>
        </w:rPr>
        <w:t>П</w:t>
      </w:r>
      <w:r w:rsidRPr="0098416B">
        <w:rPr>
          <w:rFonts w:asciiTheme="minorHAnsi" w:hAnsiTheme="minorHAnsi" w:cs="Arial"/>
          <w:sz w:val="24"/>
          <w:szCs w:val="24"/>
          <w:lang w:eastAsia="en-US"/>
        </w:rPr>
        <w:t xml:space="preserve">АО «НЛМК» - Председатель Совета директоров </w:t>
      </w:r>
      <w:r w:rsidR="00B54427">
        <w:rPr>
          <w:rFonts w:asciiTheme="minorHAnsi" w:hAnsiTheme="minorHAnsi" w:cs="Arial"/>
          <w:sz w:val="24"/>
          <w:szCs w:val="24"/>
          <w:lang w:eastAsia="en-US"/>
        </w:rPr>
        <w:t>П</w:t>
      </w:r>
      <w:r w:rsidRPr="0098416B">
        <w:rPr>
          <w:rFonts w:asciiTheme="minorHAnsi" w:hAnsiTheme="minorHAnsi" w:cs="Arial"/>
          <w:sz w:val="24"/>
          <w:szCs w:val="24"/>
          <w:lang w:eastAsia="en-US"/>
        </w:rPr>
        <w:t>АО «НЛМК» - Владимир Сергеевич Лисин.</w:t>
      </w:r>
    </w:p>
    <w:p w:rsidR="0098416B" w:rsidRPr="004E4180" w:rsidRDefault="00AB5B4C" w:rsidP="00AB5B4C">
      <w:pPr>
        <w:pStyle w:val="a4"/>
        <w:spacing w:before="120" w:after="120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98416B">
        <w:rPr>
          <w:rFonts w:asciiTheme="minorHAnsi" w:hAnsiTheme="minorHAnsi" w:cs="Arial"/>
          <w:sz w:val="24"/>
          <w:szCs w:val="24"/>
          <w:lang w:eastAsia="en-US"/>
        </w:rPr>
        <w:t xml:space="preserve">Секретарь внеочередного общего собрания акционеров </w:t>
      </w:r>
      <w:r w:rsidR="00B54427">
        <w:rPr>
          <w:rFonts w:asciiTheme="minorHAnsi" w:hAnsiTheme="minorHAnsi" w:cs="Arial"/>
          <w:sz w:val="24"/>
          <w:szCs w:val="24"/>
          <w:lang w:eastAsia="en-US"/>
        </w:rPr>
        <w:t>П</w:t>
      </w:r>
      <w:r w:rsidRPr="0098416B">
        <w:rPr>
          <w:rFonts w:asciiTheme="minorHAnsi" w:hAnsiTheme="minorHAnsi" w:cs="Arial"/>
          <w:sz w:val="24"/>
          <w:szCs w:val="24"/>
          <w:lang w:eastAsia="en-US"/>
        </w:rPr>
        <w:t xml:space="preserve">АО «НЛМК» - Корпоративный секретарь </w:t>
      </w:r>
      <w:r w:rsidR="00B54427">
        <w:rPr>
          <w:rFonts w:asciiTheme="minorHAnsi" w:hAnsiTheme="minorHAnsi" w:cs="Arial"/>
          <w:sz w:val="24"/>
          <w:szCs w:val="24"/>
          <w:lang w:eastAsia="en-US"/>
        </w:rPr>
        <w:t>П</w:t>
      </w:r>
      <w:r w:rsidRPr="0098416B">
        <w:rPr>
          <w:rFonts w:asciiTheme="minorHAnsi" w:hAnsiTheme="minorHAnsi" w:cs="Arial"/>
          <w:sz w:val="24"/>
          <w:szCs w:val="24"/>
          <w:lang w:eastAsia="en-US"/>
        </w:rPr>
        <w:t>АО «НЛМК» - Валерий Александрович Лоскутов.</w:t>
      </w:r>
    </w:p>
    <w:tbl>
      <w:tblPr>
        <w:tblStyle w:val="af3"/>
        <w:tblW w:w="10206" w:type="dxa"/>
        <w:tblInd w:w="0" w:type="dxa"/>
        <w:tblBorders>
          <w:left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E4180" w:rsidRPr="004E4180" w:rsidTr="00F77E53">
        <w:tc>
          <w:tcPr>
            <w:tcW w:w="10206" w:type="dxa"/>
            <w:tcBorders>
              <w:bottom w:val="nil"/>
            </w:tcBorders>
          </w:tcPr>
          <w:p w:rsidR="004E4180" w:rsidRPr="004E4180" w:rsidRDefault="004E4180" w:rsidP="00EF0796">
            <w:pPr>
              <w:pStyle w:val="a4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E4180">
              <w:rPr>
                <w:rStyle w:val="A00"/>
                <w:rFonts w:asciiTheme="minorHAnsi" w:hAnsiTheme="minorHAnsi"/>
                <w:sz w:val="24"/>
                <w:szCs w:val="24"/>
              </w:rPr>
              <w:t>ПОВЕСТКА ДНЯ</w:t>
            </w:r>
          </w:p>
        </w:tc>
      </w:tr>
      <w:tr w:rsidR="004E4180" w:rsidRPr="004E4180" w:rsidTr="00F77E53">
        <w:trPr>
          <w:trHeight w:val="80"/>
        </w:trPr>
        <w:tc>
          <w:tcPr>
            <w:tcW w:w="10206" w:type="dxa"/>
            <w:tcBorders>
              <w:top w:val="nil"/>
            </w:tcBorders>
            <w:hideMark/>
          </w:tcPr>
          <w:p w:rsidR="00CB7E74" w:rsidRPr="00B54427" w:rsidRDefault="00B54427" w:rsidP="00B54427">
            <w:pPr>
              <w:pStyle w:val="a"/>
              <w:keepNext w:val="0"/>
              <w:numPr>
                <w:ilvl w:val="0"/>
                <w:numId w:val="13"/>
              </w:numPr>
              <w:spacing w:before="120" w:after="120"/>
              <w:ind w:left="510" w:hanging="510"/>
              <w:rPr>
                <w:rStyle w:val="A20"/>
                <w:rFonts w:asciiTheme="minorHAnsi" w:hAnsiTheme="minorHAnsi"/>
                <w:sz w:val="24"/>
                <w:szCs w:val="24"/>
              </w:rPr>
            </w:pPr>
            <w:r w:rsidRPr="00B54427">
              <w:rPr>
                <w:rFonts w:asciiTheme="minorHAnsi" w:hAnsiTheme="minorHAnsi"/>
                <w:iCs/>
              </w:rPr>
              <w:t>О выплате (объявлении) дивидендов по результатам первого полугодия 2016 года</w:t>
            </w:r>
            <w:r w:rsidR="004E4180" w:rsidRPr="004E4180">
              <w:rPr>
                <w:rFonts w:asciiTheme="minorHAnsi" w:hAnsiTheme="minorHAnsi"/>
              </w:rPr>
              <w:t>.</w:t>
            </w:r>
          </w:p>
        </w:tc>
      </w:tr>
    </w:tbl>
    <w:p w:rsidR="004E4180" w:rsidRDefault="004E4180" w:rsidP="0098416B">
      <w:pPr>
        <w:pStyle w:val="a4"/>
        <w:spacing w:before="120" w:after="120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4E4180">
        <w:rPr>
          <w:rFonts w:asciiTheme="minorHAnsi" w:hAnsiTheme="minorHAnsi" w:cs="Arial"/>
          <w:sz w:val="24"/>
          <w:szCs w:val="24"/>
          <w:lang w:eastAsia="en-US"/>
        </w:rPr>
        <w:t xml:space="preserve">Об итогах голосования по </w:t>
      </w:r>
      <w:r w:rsidR="00552017" w:rsidRPr="00552017">
        <w:rPr>
          <w:rFonts w:asciiTheme="minorHAnsi" w:hAnsiTheme="minorHAnsi" w:cs="Arial"/>
          <w:sz w:val="24"/>
          <w:szCs w:val="24"/>
          <w:lang w:eastAsia="en-US"/>
        </w:rPr>
        <w:t>вопросу</w:t>
      </w:r>
      <w:r w:rsidRPr="004E4180">
        <w:rPr>
          <w:rFonts w:asciiTheme="minorHAnsi" w:hAnsiTheme="minorHAnsi" w:cs="Arial"/>
          <w:sz w:val="24"/>
          <w:szCs w:val="24"/>
          <w:lang w:eastAsia="en-US"/>
        </w:rPr>
        <w:t xml:space="preserve"> повестки дня внеочередного общего собрания акционеров </w:t>
      </w:r>
      <w:r w:rsidR="00B54427">
        <w:rPr>
          <w:rFonts w:asciiTheme="minorHAnsi" w:hAnsiTheme="minorHAnsi" w:cs="Arial"/>
          <w:sz w:val="24"/>
          <w:szCs w:val="24"/>
          <w:lang w:eastAsia="en-US"/>
        </w:rPr>
        <w:t>П</w:t>
      </w:r>
      <w:r w:rsidRPr="004E4180">
        <w:rPr>
          <w:rFonts w:asciiTheme="minorHAnsi" w:hAnsiTheme="minorHAnsi" w:cs="Arial"/>
          <w:sz w:val="24"/>
          <w:szCs w:val="24"/>
          <w:lang w:eastAsia="en-US"/>
        </w:rPr>
        <w:t>АО</w:t>
      </w:r>
      <w:r w:rsidR="00356469" w:rsidRPr="00356469">
        <w:rPr>
          <w:rFonts w:asciiTheme="minorHAnsi" w:hAnsiTheme="minorHAnsi" w:cs="Arial"/>
          <w:sz w:val="24"/>
          <w:szCs w:val="24"/>
          <w:lang w:eastAsia="en-US"/>
        </w:rPr>
        <w:t> </w:t>
      </w:r>
      <w:r w:rsidRPr="004E4180">
        <w:rPr>
          <w:rFonts w:asciiTheme="minorHAnsi" w:hAnsiTheme="minorHAnsi" w:cs="Arial"/>
          <w:sz w:val="24"/>
          <w:szCs w:val="24"/>
          <w:lang w:eastAsia="en-US"/>
        </w:rPr>
        <w:t>«НЛМК</w:t>
      </w:r>
      <w:r w:rsidR="00356469">
        <w:rPr>
          <w:rFonts w:asciiTheme="minorHAnsi" w:hAnsiTheme="minorHAnsi" w:cs="Arial"/>
          <w:sz w:val="24"/>
          <w:szCs w:val="24"/>
          <w:lang w:eastAsia="en-US"/>
        </w:rPr>
        <w:t>»</w:t>
      </w:r>
      <w:r w:rsidRPr="004E4180">
        <w:rPr>
          <w:rFonts w:asciiTheme="minorHAnsi" w:hAnsiTheme="minorHAnsi" w:cs="Arial"/>
          <w:sz w:val="24"/>
          <w:szCs w:val="24"/>
          <w:lang w:eastAsia="en-US"/>
        </w:rPr>
        <w:t>:</w:t>
      </w:r>
    </w:p>
    <w:p w:rsidR="009178D0" w:rsidRDefault="009178D0" w:rsidP="0098416B">
      <w:pPr>
        <w:pStyle w:val="a4"/>
        <w:spacing w:before="120" w:after="120"/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9178D0" w:rsidRDefault="009178D0" w:rsidP="0098416B">
      <w:pPr>
        <w:pStyle w:val="a4"/>
        <w:spacing w:before="120" w:after="120"/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5F61C1" w:rsidRPr="005F61C1" w:rsidRDefault="005F61C1" w:rsidP="005F61C1">
      <w:pPr>
        <w:pStyle w:val="a4"/>
        <w:spacing w:before="120" w:after="120"/>
        <w:rPr>
          <w:rFonts w:asciiTheme="minorHAnsi" w:hAnsiTheme="minorHAnsi" w:cs="Arial"/>
          <w:sz w:val="24"/>
          <w:szCs w:val="24"/>
          <w:lang w:eastAsia="en-US"/>
        </w:rPr>
      </w:pPr>
      <w:r w:rsidRPr="005F61C1">
        <w:rPr>
          <w:rFonts w:asciiTheme="minorHAnsi" w:hAnsiTheme="minorHAnsi" w:cs="Arial"/>
          <w:sz w:val="24"/>
          <w:szCs w:val="24"/>
          <w:lang w:eastAsia="en-US"/>
        </w:rPr>
        <w:t>Для участия в собрании зарегистрировано:</w:t>
      </w:r>
    </w:p>
    <w:tbl>
      <w:tblPr>
        <w:tblW w:w="10262" w:type="dxa"/>
        <w:tblLook w:val="04A0" w:firstRow="1" w:lastRow="0" w:firstColumn="1" w:lastColumn="0" w:noHBand="0" w:noVBand="1"/>
      </w:tblPr>
      <w:tblGrid>
        <w:gridCol w:w="1044"/>
        <w:gridCol w:w="2443"/>
        <w:gridCol w:w="1653"/>
        <w:gridCol w:w="1151"/>
        <w:gridCol w:w="1838"/>
        <w:gridCol w:w="1220"/>
        <w:gridCol w:w="913"/>
      </w:tblGrid>
      <w:tr w:rsidR="005F61C1" w:rsidRPr="004E4180" w:rsidTr="009F13AB">
        <w:trPr>
          <w:trHeight w:val="833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61C1" w:rsidRPr="004E4180" w:rsidRDefault="005F61C1" w:rsidP="00B544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A6024">
              <w:rPr>
                <w:rFonts w:asciiTheme="minorHAnsi" w:hAnsiTheme="minorHAnsi"/>
                <w:sz w:val="20"/>
                <w:szCs w:val="20"/>
              </w:rPr>
              <w:t>№ вопроса повестки дня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61C1" w:rsidRPr="004E4180" w:rsidRDefault="005F61C1" w:rsidP="00E610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4180">
              <w:rPr>
                <w:rFonts w:asciiTheme="minorHAnsi" w:hAnsiTheme="minorHAnsi"/>
                <w:sz w:val="20"/>
                <w:szCs w:val="20"/>
              </w:rPr>
              <w:t>Число голосов, принадлежащее лицам, включенным в список лиц, имеющих право на участие в общем собрании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61C1" w:rsidRPr="004E4180" w:rsidRDefault="005F61C1" w:rsidP="00E610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4180">
              <w:rPr>
                <w:rFonts w:asciiTheme="minorHAnsi" w:hAnsiTheme="minorHAnsi"/>
                <w:sz w:val="20"/>
                <w:szCs w:val="20"/>
              </w:rPr>
              <w:t>Число голосов, приходящихся на голосующие акции Общества (за вычетом голосов по акциям, не имеющим права голосования)*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61C1" w:rsidRPr="004E4180" w:rsidRDefault="005F61C1" w:rsidP="00E610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4180">
              <w:rPr>
                <w:rFonts w:asciiTheme="minorHAnsi" w:hAnsiTheme="minorHAnsi"/>
                <w:sz w:val="20"/>
                <w:szCs w:val="20"/>
              </w:rPr>
              <w:t>Число голосов, принадлежащее лицам, принявшим участие</w:t>
            </w:r>
          </w:p>
          <w:p w:rsidR="005F61C1" w:rsidRPr="004E4180" w:rsidRDefault="005F61C1" w:rsidP="00E610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4180">
              <w:rPr>
                <w:rFonts w:asciiTheme="minorHAnsi" w:hAnsiTheme="minorHAnsi"/>
                <w:sz w:val="20"/>
                <w:szCs w:val="20"/>
              </w:rPr>
              <w:t>в общем собрании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61C1" w:rsidRPr="004E4180" w:rsidRDefault="005F61C1" w:rsidP="00E610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4180">
              <w:rPr>
                <w:rFonts w:asciiTheme="minorHAnsi" w:hAnsiTheme="minorHAnsi"/>
                <w:sz w:val="20"/>
                <w:szCs w:val="20"/>
              </w:rPr>
              <w:t>Наличие кворума (да/нет)</w:t>
            </w:r>
          </w:p>
        </w:tc>
      </w:tr>
      <w:tr w:rsidR="00EB2772" w:rsidRPr="004E4180" w:rsidTr="009F13AB">
        <w:trPr>
          <w:trHeight w:val="204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B2772" w:rsidRPr="004E4180" w:rsidRDefault="00EB2772" w:rsidP="00E610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418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B2772" w:rsidRPr="004E4180" w:rsidRDefault="00EB2772" w:rsidP="00E610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4180">
              <w:rPr>
                <w:rFonts w:asciiTheme="minorHAnsi" w:hAnsiTheme="minorHAnsi"/>
                <w:sz w:val="20"/>
                <w:szCs w:val="20"/>
              </w:rPr>
              <w:t>5</w:t>
            </w:r>
            <w:r w:rsidRPr="008B7DA1">
              <w:rPr>
                <w:rFonts w:asciiTheme="minorHAnsi" w:hAnsiTheme="minorHAnsi"/>
                <w:sz w:val="20"/>
                <w:szCs w:val="20"/>
              </w:rPr>
              <w:t> </w:t>
            </w:r>
            <w:r w:rsidRPr="004E4180">
              <w:rPr>
                <w:rFonts w:asciiTheme="minorHAnsi" w:hAnsiTheme="minorHAnsi"/>
                <w:sz w:val="20"/>
                <w:szCs w:val="20"/>
              </w:rPr>
              <w:t>993</w:t>
            </w:r>
            <w:r w:rsidRPr="008B7DA1">
              <w:rPr>
                <w:rFonts w:asciiTheme="minorHAnsi" w:hAnsiTheme="minorHAnsi"/>
                <w:sz w:val="20"/>
                <w:szCs w:val="20"/>
              </w:rPr>
              <w:t> </w:t>
            </w:r>
            <w:r w:rsidRPr="004E4180">
              <w:rPr>
                <w:rFonts w:asciiTheme="minorHAnsi" w:hAnsiTheme="minorHAnsi"/>
                <w:sz w:val="20"/>
                <w:szCs w:val="20"/>
              </w:rPr>
              <w:t>227</w:t>
            </w:r>
            <w:r w:rsidRPr="008B7DA1">
              <w:rPr>
                <w:rFonts w:asciiTheme="minorHAnsi" w:hAnsiTheme="minorHAnsi"/>
                <w:sz w:val="20"/>
                <w:szCs w:val="20"/>
              </w:rPr>
              <w:t> </w:t>
            </w:r>
            <w:r w:rsidRPr="004E4180">
              <w:rPr>
                <w:rFonts w:asciiTheme="minorHAnsi" w:hAnsiTheme="minorHAnsi"/>
                <w:sz w:val="20"/>
                <w:szCs w:val="20"/>
              </w:rPr>
              <w:t>240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B2772" w:rsidRPr="004E4180" w:rsidRDefault="00EB2772" w:rsidP="00E610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4180">
              <w:rPr>
                <w:rFonts w:asciiTheme="minorHAnsi" w:hAnsiTheme="minorHAnsi"/>
                <w:sz w:val="20"/>
                <w:szCs w:val="20"/>
              </w:rPr>
              <w:t>5</w:t>
            </w:r>
            <w:r w:rsidRPr="008B7DA1">
              <w:rPr>
                <w:rFonts w:asciiTheme="minorHAnsi" w:hAnsiTheme="minorHAnsi"/>
                <w:sz w:val="20"/>
                <w:szCs w:val="20"/>
              </w:rPr>
              <w:t> </w:t>
            </w:r>
            <w:r w:rsidRPr="004E4180">
              <w:rPr>
                <w:rFonts w:asciiTheme="minorHAnsi" w:hAnsiTheme="minorHAnsi"/>
                <w:sz w:val="20"/>
                <w:szCs w:val="20"/>
              </w:rPr>
              <w:t>993</w:t>
            </w:r>
            <w:r w:rsidRPr="008B7DA1">
              <w:rPr>
                <w:rFonts w:asciiTheme="minorHAnsi" w:hAnsiTheme="minorHAnsi"/>
                <w:sz w:val="20"/>
                <w:szCs w:val="20"/>
              </w:rPr>
              <w:t> </w:t>
            </w:r>
            <w:r w:rsidRPr="004E4180">
              <w:rPr>
                <w:rFonts w:asciiTheme="minorHAnsi" w:hAnsiTheme="minorHAnsi"/>
                <w:sz w:val="20"/>
                <w:szCs w:val="20"/>
              </w:rPr>
              <w:t>227</w:t>
            </w:r>
            <w:r w:rsidRPr="008B7DA1">
              <w:rPr>
                <w:rFonts w:asciiTheme="minorHAnsi" w:hAnsiTheme="minorHAnsi"/>
                <w:sz w:val="20"/>
                <w:szCs w:val="20"/>
              </w:rPr>
              <w:t> </w:t>
            </w:r>
            <w:r w:rsidRPr="004E4180">
              <w:rPr>
                <w:rFonts w:asciiTheme="minorHAnsi" w:hAnsiTheme="minorHAnsi"/>
                <w:sz w:val="20"/>
                <w:szCs w:val="20"/>
              </w:rPr>
              <w:t>240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B2772" w:rsidRPr="004E4180" w:rsidRDefault="00EB2772" w:rsidP="00E610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4180">
              <w:rPr>
                <w:rFonts w:asciiTheme="minorHAnsi" w:hAnsiTheme="minorHAnsi"/>
                <w:sz w:val="20"/>
                <w:szCs w:val="20"/>
              </w:rPr>
              <w:t>100%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B2772" w:rsidRPr="00A15D90" w:rsidRDefault="00EB2772" w:rsidP="00184518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15D90">
              <w:rPr>
                <w:rFonts w:asciiTheme="minorHAnsi" w:hAnsiTheme="minorHAnsi"/>
                <w:sz w:val="20"/>
                <w:szCs w:val="20"/>
              </w:rPr>
              <w:t>5 512 493 739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B2772" w:rsidRPr="00A15D90" w:rsidRDefault="00EB2772" w:rsidP="00184518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15D90">
              <w:rPr>
                <w:rFonts w:asciiTheme="minorHAnsi" w:hAnsiTheme="minorHAnsi"/>
                <w:sz w:val="20"/>
                <w:szCs w:val="20"/>
              </w:rPr>
              <w:t>91.9787%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B2772" w:rsidRPr="004E4180" w:rsidRDefault="00EB2772" w:rsidP="00E610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4180">
              <w:rPr>
                <w:rFonts w:asciiTheme="minorHAnsi" w:hAnsiTheme="minorHAnsi"/>
                <w:sz w:val="20"/>
                <w:szCs w:val="20"/>
              </w:rPr>
              <w:t>ДА</w:t>
            </w:r>
          </w:p>
        </w:tc>
      </w:tr>
    </w:tbl>
    <w:p w:rsidR="005F61C1" w:rsidRPr="005F61C1" w:rsidRDefault="005F61C1" w:rsidP="005F61C1">
      <w:pPr>
        <w:pStyle w:val="a4"/>
        <w:spacing w:before="120" w:after="120"/>
        <w:rPr>
          <w:rFonts w:asciiTheme="minorHAnsi" w:hAnsiTheme="minorHAnsi" w:cs="Arial"/>
          <w:i/>
          <w:lang w:eastAsia="en-US"/>
        </w:rPr>
      </w:pPr>
      <w:r w:rsidRPr="005F61C1">
        <w:rPr>
          <w:rFonts w:asciiTheme="minorHAnsi" w:hAnsiTheme="minorHAnsi" w:cs="Arial"/>
          <w:i/>
          <w:lang w:eastAsia="en-US"/>
        </w:rPr>
        <w:t>* в соответствии с п.4.20 «Положения о дополнительных требованиях к порядку подготовки, созыва и проведения общего собрания акционеров», утвержденного Приказом №12-6/</w:t>
      </w:r>
      <w:proofErr w:type="spellStart"/>
      <w:r w:rsidRPr="005F61C1">
        <w:rPr>
          <w:rFonts w:asciiTheme="minorHAnsi" w:hAnsiTheme="minorHAnsi" w:cs="Arial"/>
          <w:i/>
          <w:lang w:eastAsia="en-US"/>
        </w:rPr>
        <w:t>пз</w:t>
      </w:r>
      <w:proofErr w:type="spellEnd"/>
      <w:r w:rsidRPr="005F61C1">
        <w:rPr>
          <w:rFonts w:asciiTheme="minorHAnsi" w:hAnsiTheme="minorHAnsi" w:cs="Arial"/>
          <w:i/>
          <w:lang w:eastAsia="en-US"/>
        </w:rPr>
        <w:t>-н ФСФР России от 02.02.2012 г.</w:t>
      </w:r>
    </w:p>
    <w:p w:rsidR="004E4180" w:rsidRPr="004E4180" w:rsidRDefault="002E7895" w:rsidP="00A077F3">
      <w:pPr>
        <w:numPr>
          <w:ilvl w:val="0"/>
          <w:numId w:val="14"/>
        </w:numPr>
        <w:tabs>
          <w:tab w:val="clear" w:pos="1080"/>
        </w:tabs>
        <w:spacing w:before="120" w:after="120"/>
        <w:ind w:left="510" w:hanging="510"/>
        <w:jc w:val="both"/>
        <w:rPr>
          <w:rFonts w:asciiTheme="minorHAnsi" w:hAnsiTheme="minorHAnsi"/>
        </w:rPr>
      </w:pPr>
      <w:r w:rsidRPr="002E7895">
        <w:rPr>
          <w:rFonts w:asciiTheme="minorHAnsi" w:hAnsiTheme="minorHAnsi"/>
          <w:iCs/>
        </w:rPr>
        <w:t>О выплате (объявлении) дивидендов по результатам первого полугодия 2016 года</w:t>
      </w:r>
      <w:r w:rsidR="004E4180" w:rsidRPr="004E4180">
        <w:rPr>
          <w:rFonts w:asciiTheme="minorHAnsi" w:hAnsiTheme="minorHAnsi"/>
        </w:rPr>
        <w:t>.</w:t>
      </w:r>
    </w:p>
    <w:p w:rsidR="004E4180" w:rsidRPr="004E4180" w:rsidRDefault="005F61C1" w:rsidP="008D571A">
      <w:pPr>
        <w:spacing w:before="120" w:after="120"/>
        <w:jc w:val="both"/>
        <w:rPr>
          <w:rFonts w:asciiTheme="minorHAnsi" w:hAnsiTheme="minorHAnsi"/>
          <w:sz w:val="8"/>
        </w:rPr>
      </w:pPr>
      <w:r w:rsidRPr="005F61C1">
        <w:rPr>
          <w:rFonts w:asciiTheme="minorHAnsi" w:hAnsiTheme="minorHAnsi"/>
        </w:rPr>
        <w:t xml:space="preserve">Число голосов, </w:t>
      </w:r>
      <w:r w:rsidRPr="00D95D2A">
        <w:rPr>
          <w:rFonts w:asciiTheme="minorHAnsi" w:hAnsiTheme="minorHAnsi"/>
        </w:rPr>
        <w:t xml:space="preserve">принадлежащее лицам, принявшим участие в голосовании (предоставившим бюллетени для подсчета голосов) – </w:t>
      </w:r>
      <w:bookmarkStart w:id="1" w:name="В001_ГолСданоУчит"/>
      <w:r w:rsidR="00D95D2A" w:rsidRPr="00D95D2A">
        <w:rPr>
          <w:rFonts w:asciiTheme="minorHAnsi" w:hAnsiTheme="minorHAnsi"/>
        </w:rPr>
        <w:t>5 512 493 739</w:t>
      </w:r>
      <w:bookmarkEnd w:id="1"/>
      <w:r w:rsidRPr="00D95D2A">
        <w:rPr>
          <w:rFonts w:asciiTheme="minorHAnsi" w:hAnsiTheme="minorHAnsi"/>
        </w:rPr>
        <w:t xml:space="preserve">. </w:t>
      </w:r>
      <w:r w:rsidR="004E4180" w:rsidRPr="00D95D2A">
        <w:rPr>
          <w:rFonts w:asciiTheme="minorHAnsi" w:hAnsiTheme="minorHAnsi"/>
        </w:rPr>
        <w:t>При</w:t>
      </w:r>
      <w:r w:rsidR="004E4180" w:rsidRPr="004E4180">
        <w:rPr>
          <w:rFonts w:asciiTheme="minorHAnsi" w:hAnsiTheme="minorHAnsi"/>
        </w:rPr>
        <w:t xml:space="preserve"> подведении итогов голосования установлено следующее распределение голосов:</w:t>
      </w:r>
    </w:p>
    <w:tbl>
      <w:tblPr>
        <w:tblW w:w="1023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7"/>
        <w:gridCol w:w="1255"/>
        <w:gridCol w:w="976"/>
        <w:gridCol w:w="1188"/>
        <w:gridCol w:w="1014"/>
        <w:gridCol w:w="976"/>
        <w:gridCol w:w="1117"/>
        <w:gridCol w:w="1116"/>
        <w:gridCol w:w="1475"/>
      </w:tblGrid>
      <w:tr w:rsidR="004E4180" w:rsidRPr="004E4180" w:rsidTr="00531980">
        <w:trPr>
          <w:trHeight w:val="408"/>
        </w:trPr>
        <w:tc>
          <w:tcPr>
            <w:tcW w:w="1117" w:type="dxa"/>
            <w:vMerge w:val="restart"/>
            <w:shd w:val="clear" w:color="auto" w:fill="auto"/>
            <w:vAlign w:val="center"/>
            <w:hideMark/>
          </w:tcPr>
          <w:p w:rsidR="004E4180" w:rsidRPr="004E4180" w:rsidRDefault="00213012" w:rsidP="007A76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A6024">
              <w:rPr>
                <w:rFonts w:asciiTheme="minorHAnsi" w:hAnsiTheme="minorHAnsi"/>
                <w:sz w:val="20"/>
                <w:szCs w:val="20"/>
              </w:rPr>
              <w:t>№ вопроса повестки дня</w:t>
            </w:r>
          </w:p>
        </w:tc>
        <w:tc>
          <w:tcPr>
            <w:tcW w:w="2231" w:type="dxa"/>
            <w:gridSpan w:val="2"/>
            <w:vMerge w:val="restart"/>
            <w:shd w:val="clear" w:color="auto" w:fill="auto"/>
            <w:vAlign w:val="center"/>
            <w:hideMark/>
          </w:tcPr>
          <w:p w:rsidR="004E4180" w:rsidRPr="004E4180" w:rsidRDefault="004E4180" w:rsidP="00EF079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4180">
              <w:rPr>
                <w:rFonts w:asciiTheme="minorHAnsi" w:hAnsiTheme="minorHAnsi"/>
                <w:sz w:val="20"/>
                <w:szCs w:val="20"/>
              </w:rPr>
              <w:t>Число голосов, отданных за вариант голосования "ЗА"</w:t>
            </w:r>
          </w:p>
        </w:tc>
        <w:tc>
          <w:tcPr>
            <w:tcW w:w="2202" w:type="dxa"/>
            <w:gridSpan w:val="2"/>
            <w:vMerge w:val="restart"/>
            <w:shd w:val="clear" w:color="auto" w:fill="auto"/>
            <w:vAlign w:val="center"/>
            <w:hideMark/>
          </w:tcPr>
          <w:p w:rsidR="004E4180" w:rsidRPr="004E4180" w:rsidRDefault="004E4180" w:rsidP="00EF079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4180">
              <w:rPr>
                <w:rFonts w:asciiTheme="minorHAnsi" w:hAnsiTheme="minorHAnsi"/>
                <w:sz w:val="20"/>
                <w:szCs w:val="20"/>
              </w:rPr>
              <w:t>Число голосов, отданных за вариант голосования "ПРОТИВ"</w:t>
            </w:r>
          </w:p>
        </w:tc>
        <w:tc>
          <w:tcPr>
            <w:tcW w:w="2093" w:type="dxa"/>
            <w:gridSpan w:val="2"/>
            <w:vMerge w:val="restart"/>
            <w:shd w:val="clear" w:color="auto" w:fill="auto"/>
            <w:vAlign w:val="center"/>
            <w:hideMark/>
          </w:tcPr>
          <w:p w:rsidR="004E4180" w:rsidRPr="004E4180" w:rsidRDefault="004E4180" w:rsidP="00EF079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4180">
              <w:rPr>
                <w:rFonts w:asciiTheme="minorHAnsi" w:hAnsiTheme="minorHAnsi"/>
                <w:sz w:val="20"/>
                <w:szCs w:val="20"/>
              </w:rPr>
              <w:t>Число голосов, отданных за вариант голосования "ВОЗДЕРЖАЛСЯ"</w:t>
            </w:r>
          </w:p>
        </w:tc>
        <w:tc>
          <w:tcPr>
            <w:tcW w:w="2591" w:type="dxa"/>
            <w:gridSpan w:val="2"/>
            <w:vMerge w:val="restart"/>
            <w:shd w:val="clear" w:color="auto" w:fill="auto"/>
            <w:vAlign w:val="center"/>
            <w:hideMark/>
          </w:tcPr>
          <w:p w:rsidR="004E4180" w:rsidRPr="004E4180" w:rsidRDefault="004E4180" w:rsidP="00EF079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4180">
              <w:rPr>
                <w:rFonts w:asciiTheme="minorHAnsi" w:hAnsiTheme="minorHAnsi"/>
                <w:sz w:val="20"/>
                <w:szCs w:val="20"/>
              </w:rPr>
              <w:t>Число голосов, которые не подсчитывались (</w:t>
            </w:r>
            <w:r w:rsidR="009125BF" w:rsidRPr="009125BF">
              <w:rPr>
                <w:rFonts w:asciiTheme="minorHAnsi" w:hAnsiTheme="minorHAnsi"/>
                <w:sz w:val="20"/>
                <w:szCs w:val="20"/>
              </w:rPr>
              <w:t xml:space="preserve">в </w:t>
            </w:r>
            <w:proofErr w:type="spellStart"/>
            <w:r w:rsidR="009125BF" w:rsidRPr="009125BF">
              <w:rPr>
                <w:rFonts w:asciiTheme="minorHAnsi" w:hAnsiTheme="minorHAnsi"/>
                <w:sz w:val="20"/>
                <w:szCs w:val="20"/>
              </w:rPr>
              <w:t>т.ч</w:t>
            </w:r>
            <w:proofErr w:type="spellEnd"/>
            <w:r w:rsidR="009125BF" w:rsidRPr="009125BF">
              <w:rPr>
                <w:rFonts w:asciiTheme="minorHAnsi" w:hAnsiTheme="minorHAnsi"/>
                <w:sz w:val="20"/>
                <w:szCs w:val="20"/>
              </w:rPr>
              <w:t>. по недействительным бюллетеням</w:t>
            </w:r>
            <w:r w:rsidRPr="004E4180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4E4180" w:rsidRPr="004E4180" w:rsidTr="00531980">
        <w:trPr>
          <w:trHeight w:val="408"/>
        </w:trPr>
        <w:tc>
          <w:tcPr>
            <w:tcW w:w="1117" w:type="dxa"/>
            <w:vMerge/>
            <w:vAlign w:val="center"/>
            <w:hideMark/>
          </w:tcPr>
          <w:p w:rsidR="004E4180" w:rsidRPr="004E4180" w:rsidRDefault="004E4180" w:rsidP="00EF07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1" w:type="dxa"/>
            <w:gridSpan w:val="2"/>
            <w:vMerge/>
            <w:vAlign w:val="center"/>
            <w:hideMark/>
          </w:tcPr>
          <w:p w:rsidR="004E4180" w:rsidRPr="004E4180" w:rsidRDefault="004E4180" w:rsidP="00EF07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vMerge/>
            <w:vAlign w:val="center"/>
            <w:hideMark/>
          </w:tcPr>
          <w:p w:rsidR="004E4180" w:rsidRPr="004E4180" w:rsidRDefault="004E4180" w:rsidP="00EF07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vMerge/>
            <w:vAlign w:val="center"/>
            <w:hideMark/>
          </w:tcPr>
          <w:p w:rsidR="004E4180" w:rsidRPr="004E4180" w:rsidRDefault="004E4180" w:rsidP="00EF07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vMerge/>
            <w:vAlign w:val="center"/>
            <w:hideMark/>
          </w:tcPr>
          <w:p w:rsidR="004E4180" w:rsidRPr="004E4180" w:rsidRDefault="004E4180" w:rsidP="00EF07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5C7C" w:rsidRPr="004E4180" w:rsidTr="00531980">
        <w:trPr>
          <w:trHeight w:val="289"/>
        </w:trPr>
        <w:tc>
          <w:tcPr>
            <w:tcW w:w="1117" w:type="dxa"/>
            <w:shd w:val="clear" w:color="auto" w:fill="auto"/>
            <w:noWrap/>
            <w:vAlign w:val="center"/>
            <w:hideMark/>
          </w:tcPr>
          <w:p w:rsidR="00485C7C" w:rsidRPr="004E4180" w:rsidRDefault="00485C7C" w:rsidP="00EF079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418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485C7C" w:rsidRPr="00165602" w:rsidRDefault="00485C7C" w:rsidP="00184518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" w:name="В001_ГолЗА"/>
            <w:r w:rsidRPr="00165602">
              <w:rPr>
                <w:rFonts w:asciiTheme="minorHAnsi" w:hAnsiTheme="minorHAnsi"/>
                <w:sz w:val="20"/>
                <w:szCs w:val="20"/>
              </w:rPr>
              <w:t>5 512 177 928</w:t>
            </w:r>
            <w:bookmarkEnd w:id="2"/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485C7C" w:rsidRPr="00165602" w:rsidRDefault="00485C7C" w:rsidP="00184518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3" w:name="В001_ПроцГолЗА"/>
            <w:r w:rsidRPr="00165602">
              <w:rPr>
                <w:rFonts w:asciiTheme="minorHAnsi" w:hAnsiTheme="minorHAnsi"/>
                <w:sz w:val="20"/>
                <w:szCs w:val="20"/>
              </w:rPr>
              <w:t>99.9943</w:t>
            </w:r>
            <w:bookmarkEnd w:id="3"/>
            <w:r w:rsidRPr="00165602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485C7C" w:rsidRPr="00165602" w:rsidRDefault="00485C7C" w:rsidP="00184518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4" w:name="В001_ГолПР"/>
            <w:r w:rsidRPr="00165602">
              <w:rPr>
                <w:rFonts w:asciiTheme="minorHAnsi" w:hAnsiTheme="minorHAnsi"/>
                <w:sz w:val="20"/>
                <w:szCs w:val="20"/>
              </w:rPr>
              <w:t>0</w:t>
            </w:r>
            <w:bookmarkEnd w:id="4"/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485C7C" w:rsidRPr="00165602" w:rsidRDefault="00485C7C" w:rsidP="00184518">
            <w:pPr>
              <w:spacing w:before="60" w:after="60"/>
              <w:ind w:left="-26" w:firstLine="26"/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5" w:name="В001_ПроцГолПР"/>
            <w:r w:rsidRPr="00165602">
              <w:rPr>
                <w:rFonts w:asciiTheme="minorHAnsi" w:hAnsiTheme="minorHAnsi"/>
                <w:sz w:val="20"/>
                <w:szCs w:val="20"/>
              </w:rPr>
              <w:t>0.0000</w:t>
            </w:r>
            <w:bookmarkEnd w:id="5"/>
            <w:r w:rsidRPr="00165602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485C7C" w:rsidRPr="00165602" w:rsidRDefault="00485C7C" w:rsidP="00184518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6" w:name="В001_ГолВЗ"/>
            <w:r w:rsidRPr="00165602">
              <w:rPr>
                <w:rFonts w:asciiTheme="minorHAnsi" w:hAnsiTheme="minorHAnsi"/>
                <w:sz w:val="20"/>
                <w:szCs w:val="20"/>
              </w:rPr>
              <w:t>24 493</w:t>
            </w:r>
            <w:bookmarkEnd w:id="6"/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:rsidR="00485C7C" w:rsidRPr="00165602" w:rsidRDefault="00485C7C" w:rsidP="00184518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7" w:name="В001_ПроцГолВЗ"/>
            <w:r w:rsidRPr="00165602">
              <w:rPr>
                <w:rFonts w:asciiTheme="minorHAnsi" w:hAnsiTheme="minorHAnsi"/>
                <w:sz w:val="20"/>
                <w:szCs w:val="20"/>
              </w:rPr>
              <w:t>0.0004</w:t>
            </w:r>
            <w:bookmarkEnd w:id="7"/>
            <w:r w:rsidRPr="00165602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485C7C" w:rsidRPr="00165602" w:rsidRDefault="00485C7C" w:rsidP="00184518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8" w:name="В001_ГолНеГолосовали_НД"/>
            <w:r w:rsidRPr="00165602">
              <w:rPr>
                <w:rFonts w:asciiTheme="minorHAnsi" w:hAnsiTheme="minorHAnsi"/>
                <w:sz w:val="20"/>
                <w:szCs w:val="20"/>
              </w:rPr>
              <w:t>291 318</w:t>
            </w:r>
            <w:bookmarkEnd w:id="8"/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485C7C" w:rsidRPr="00165602" w:rsidRDefault="00485C7C" w:rsidP="00184518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9" w:name="В001_ПроцГолНеГолосовали_НД"/>
            <w:r w:rsidRPr="00165602">
              <w:rPr>
                <w:rFonts w:asciiTheme="minorHAnsi" w:hAnsiTheme="minorHAnsi"/>
                <w:sz w:val="20"/>
                <w:szCs w:val="20"/>
              </w:rPr>
              <w:t>0.0053</w:t>
            </w:r>
            <w:bookmarkEnd w:id="9"/>
            <w:r w:rsidRPr="00165602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</w:tbl>
    <w:p w:rsidR="004E4180" w:rsidRPr="004E4180" w:rsidRDefault="004E4180" w:rsidP="004E4180">
      <w:pPr>
        <w:spacing w:before="120" w:after="120"/>
        <w:jc w:val="both"/>
        <w:rPr>
          <w:rFonts w:asciiTheme="minorHAnsi" w:hAnsiTheme="minorHAnsi"/>
        </w:rPr>
      </w:pPr>
      <w:r w:rsidRPr="004E4180">
        <w:rPr>
          <w:rFonts w:asciiTheme="minorHAnsi" w:hAnsiTheme="minorHAnsi"/>
        </w:rPr>
        <w:t xml:space="preserve">По результатам голосования по вопросу № 1 повестки дня внеочередного общего собрания акционеров </w:t>
      </w:r>
      <w:r w:rsidR="002943CB">
        <w:rPr>
          <w:rFonts w:asciiTheme="minorHAnsi" w:hAnsiTheme="minorHAnsi"/>
        </w:rPr>
        <w:t>П</w:t>
      </w:r>
      <w:r w:rsidRPr="004E4180">
        <w:rPr>
          <w:rFonts w:asciiTheme="minorHAnsi" w:hAnsiTheme="minorHAnsi"/>
        </w:rPr>
        <w:t xml:space="preserve">АО «НЛМК» и в соответствии с подп. 10.1 п. 1 ст. 48 и п. 2 ст. 49 Федерального закона РФ «Об акционерных обществах», </w:t>
      </w:r>
      <w:r w:rsidRPr="004E4180">
        <w:rPr>
          <w:rFonts w:asciiTheme="minorHAnsi" w:hAnsiTheme="minorHAnsi"/>
          <w:caps/>
        </w:rPr>
        <w:t>принимается решение</w:t>
      </w:r>
      <w:r w:rsidRPr="004E4180">
        <w:rPr>
          <w:rFonts w:asciiTheme="minorHAnsi" w:hAnsiTheme="minorHAnsi"/>
        </w:rPr>
        <w:t xml:space="preserve">: </w:t>
      </w:r>
    </w:p>
    <w:tbl>
      <w:tblPr>
        <w:tblStyle w:val="af3"/>
        <w:tblW w:w="10206" w:type="dxa"/>
        <w:tblInd w:w="0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CellMar>
          <w:left w:w="0" w:type="dxa"/>
          <w:right w:w="113" w:type="dxa"/>
        </w:tblCellMar>
        <w:tblLook w:val="04A0" w:firstRow="1" w:lastRow="0" w:firstColumn="1" w:lastColumn="0" w:noHBand="0" w:noVBand="1"/>
      </w:tblPr>
      <w:tblGrid>
        <w:gridCol w:w="7371"/>
        <w:gridCol w:w="2835"/>
      </w:tblGrid>
      <w:tr w:rsidR="004E4180" w:rsidRPr="004E4180" w:rsidTr="006F3E28">
        <w:tc>
          <w:tcPr>
            <w:tcW w:w="10206" w:type="dxa"/>
            <w:gridSpan w:val="2"/>
            <w:tcBorders>
              <w:bottom w:val="dotted" w:sz="4" w:space="0" w:color="auto"/>
            </w:tcBorders>
            <w:vAlign w:val="center"/>
          </w:tcPr>
          <w:p w:rsidR="004E4180" w:rsidRPr="004E4180" w:rsidRDefault="004E4180" w:rsidP="00C070A2">
            <w:pPr>
              <w:pStyle w:val="Default0"/>
              <w:spacing w:before="120" w:after="120"/>
              <w:jc w:val="center"/>
              <w:rPr>
                <w:rStyle w:val="A40"/>
                <w:rFonts w:asciiTheme="minorHAnsi" w:hAnsiTheme="minorHAnsi"/>
              </w:rPr>
            </w:pPr>
            <w:r w:rsidRPr="004E4180">
              <w:rPr>
                <w:rStyle w:val="A00"/>
                <w:rFonts w:asciiTheme="minorHAnsi" w:hAnsiTheme="minorHAnsi" w:cs="Arial"/>
                <w:bCs w:val="0"/>
                <w:color w:val="auto"/>
              </w:rPr>
              <w:t>РЕШЕНИЕ</w:t>
            </w:r>
          </w:p>
        </w:tc>
      </w:tr>
      <w:tr w:rsidR="004E4180" w:rsidRPr="004E4180" w:rsidTr="006F3E28">
        <w:trPr>
          <w:trHeight w:val="1417"/>
        </w:trPr>
        <w:tc>
          <w:tcPr>
            <w:tcW w:w="7371" w:type="dxa"/>
            <w:tcBorders>
              <w:right w:val="dotted" w:sz="4" w:space="0" w:color="auto"/>
            </w:tcBorders>
            <w:vAlign w:val="center"/>
          </w:tcPr>
          <w:p w:rsidR="004E4180" w:rsidRPr="004E4180" w:rsidRDefault="002943CB" w:rsidP="00BB7128">
            <w:pPr>
              <w:pStyle w:val="af1"/>
              <w:ind w:left="0" w:firstLine="0"/>
              <w:rPr>
                <w:rStyle w:val="A20"/>
                <w:rFonts w:asciiTheme="minorHAnsi" w:hAnsiTheme="minorHAnsi"/>
              </w:rPr>
            </w:pPr>
            <w:r w:rsidRPr="002943CB">
              <w:rPr>
                <w:bCs/>
                <w:iCs/>
                <w:lang w:eastAsia="ru-RU"/>
              </w:rPr>
              <w:t>Выплатить (объявить) дивиденды по результатам первого полугодия 2016 года, по обыкновенным акциям денежными средствами в размере 1,08 рубля на одну обыкновенную акцию. Установить дату, на которую определяются лица, имеющие право на получение дивидендов: 12 октября 2016 года</w:t>
            </w:r>
            <w:r w:rsidR="004E4180" w:rsidRPr="004E4180">
              <w:rPr>
                <w:lang w:eastAsia="ru-RU"/>
              </w:rPr>
              <w:t>.</w:t>
            </w:r>
          </w:p>
        </w:tc>
        <w:tc>
          <w:tcPr>
            <w:tcW w:w="2835" w:type="dxa"/>
            <w:tcBorders>
              <w:left w:val="dotted" w:sz="4" w:space="0" w:color="auto"/>
            </w:tcBorders>
            <w:vAlign w:val="center"/>
          </w:tcPr>
          <w:p w:rsidR="004E4180" w:rsidRPr="004E4180" w:rsidRDefault="004E4180" w:rsidP="00EF0796">
            <w:pPr>
              <w:pStyle w:val="Default0"/>
              <w:spacing w:before="120" w:after="120"/>
              <w:jc w:val="center"/>
              <w:rPr>
                <w:rStyle w:val="A20"/>
                <w:rFonts w:asciiTheme="minorHAnsi" w:hAnsiTheme="minorHAnsi"/>
              </w:rPr>
            </w:pPr>
            <w:r w:rsidRPr="004E4180">
              <w:rPr>
                <w:rStyle w:val="A40"/>
                <w:rFonts w:asciiTheme="minorHAnsi" w:hAnsiTheme="minorHAnsi"/>
              </w:rPr>
              <w:t>ПРИНЯТО</w:t>
            </w:r>
          </w:p>
        </w:tc>
      </w:tr>
    </w:tbl>
    <w:p w:rsidR="004E4180" w:rsidRDefault="004E4180" w:rsidP="004E4180">
      <w:pPr>
        <w:keepNext/>
        <w:jc w:val="both"/>
        <w:outlineLvl w:val="0"/>
        <w:rPr>
          <w:rFonts w:asciiTheme="minorHAnsi" w:hAnsiTheme="minorHAnsi"/>
          <w:b/>
        </w:rPr>
      </w:pPr>
    </w:p>
    <w:p w:rsidR="007F1B5D" w:rsidRDefault="007F1B5D" w:rsidP="004E4180">
      <w:pPr>
        <w:keepNext/>
        <w:jc w:val="both"/>
        <w:outlineLvl w:val="0"/>
        <w:rPr>
          <w:rFonts w:asciiTheme="minorHAnsi" w:hAnsiTheme="minorHAnsi"/>
          <w:b/>
        </w:rPr>
      </w:pPr>
    </w:p>
    <w:p w:rsidR="004E4180" w:rsidRPr="004E4180" w:rsidRDefault="004E4180" w:rsidP="004E4180">
      <w:pPr>
        <w:keepNext/>
        <w:jc w:val="both"/>
        <w:outlineLvl w:val="0"/>
        <w:rPr>
          <w:rFonts w:asciiTheme="minorHAnsi" w:hAnsiTheme="minorHAnsi"/>
          <w:b/>
        </w:rPr>
      </w:pPr>
      <w:r w:rsidRPr="004E4180">
        <w:rPr>
          <w:rFonts w:asciiTheme="minorHAnsi" w:hAnsiTheme="minorHAnsi"/>
          <w:b/>
        </w:rPr>
        <w:t xml:space="preserve">Председатель внеочередного общего </w:t>
      </w:r>
    </w:p>
    <w:p w:rsidR="004E4180" w:rsidRPr="004E4180" w:rsidRDefault="004E4180" w:rsidP="004E4180">
      <w:pPr>
        <w:keepNext/>
        <w:jc w:val="both"/>
        <w:outlineLvl w:val="0"/>
        <w:rPr>
          <w:rFonts w:asciiTheme="minorHAnsi" w:hAnsiTheme="minorHAnsi"/>
          <w:b/>
        </w:rPr>
      </w:pPr>
      <w:r w:rsidRPr="004E4180">
        <w:rPr>
          <w:rFonts w:asciiTheme="minorHAnsi" w:hAnsiTheme="minorHAnsi"/>
          <w:b/>
        </w:rPr>
        <w:t xml:space="preserve">собрания акционеров </w:t>
      </w:r>
      <w:r w:rsidR="002943CB">
        <w:rPr>
          <w:rFonts w:asciiTheme="minorHAnsi" w:hAnsiTheme="minorHAnsi"/>
          <w:b/>
        </w:rPr>
        <w:t>П</w:t>
      </w:r>
      <w:r w:rsidRPr="004E4180">
        <w:rPr>
          <w:rFonts w:asciiTheme="minorHAnsi" w:hAnsiTheme="minorHAnsi"/>
          <w:b/>
        </w:rPr>
        <w:t>АО «НЛМК»                                                                                 В.С. Лисин</w:t>
      </w:r>
    </w:p>
    <w:p w:rsidR="004E4180" w:rsidRDefault="004E4180" w:rsidP="004E4180">
      <w:pPr>
        <w:jc w:val="both"/>
        <w:rPr>
          <w:rFonts w:asciiTheme="minorHAnsi" w:hAnsiTheme="minorHAnsi"/>
          <w:szCs w:val="20"/>
        </w:rPr>
      </w:pPr>
    </w:p>
    <w:p w:rsidR="007F1B5D" w:rsidRPr="004E4180" w:rsidRDefault="007F1B5D" w:rsidP="004E4180">
      <w:pPr>
        <w:jc w:val="both"/>
        <w:rPr>
          <w:rFonts w:asciiTheme="minorHAnsi" w:hAnsiTheme="minorHAnsi"/>
          <w:szCs w:val="20"/>
        </w:rPr>
      </w:pPr>
    </w:p>
    <w:p w:rsidR="004E4180" w:rsidRPr="004E4180" w:rsidRDefault="004E4180" w:rsidP="004E4180">
      <w:pPr>
        <w:jc w:val="both"/>
        <w:rPr>
          <w:rFonts w:asciiTheme="minorHAnsi" w:hAnsiTheme="minorHAnsi"/>
          <w:b/>
        </w:rPr>
      </w:pPr>
      <w:r w:rsidRPr="004E4180">
        <w:rPr>
          <w:rFonts w:asciiTheme="minorHAnsi" w:hAnsiTheme="minorHAnsi"/>
          <w:b/>
        </w:rPr>
        <w:t xml:space="preserve">Секретарь внеочередного общего </w:t>
      </w:r>
    </w:p>
    <w:p w:rsidR="004E4180" w:rsidRPr="004E4180" w:rsidRDefault="004E4180" w:rsidP="00DB0CED">
      <w:pPr>
        <w:rPr>
          <w:rFonts w:asciiTheme="minorHAnsi" w:hAnsiTheme="minorHAnsi" w:cs="Arial"/>
          <w:lang w:eastAsia="en-US"/>
        </w:rPr>
      </w:pPr>
      <w:r w:rsidRPr="004E4180">
        <w:rPr>
          <w:rFonts w:asciiTheme="minorHAnsi" w:hAnsiTheme="minorHAnsi"/>
          <w:b/>
        </w:rPr>
        <w:t xml:space="preserve">собрания акционеров </w:t>
      </w:r>
      <w:r w:rsidR="002943CB">
        <w:rPr>
          <w:rFonts w:asciiTheme="minorHAnsi" w:hAnsiTheme="minorHAnsi"/>
          <w:b/>
        </w:rPr>
        <w:t>П</w:t>
      </w:r>
      <w:r w:rsidRPr="004E4180">
        <w:rPr>
          <w:rFonts w:asciiTheme="minorHAnsi" w:hAnsiTheme="minorHAnsi"/>
          <w:b/>
        </w:rPr>
        <w:t>АО «НЛМК»                                                                                 В.А. Лоскутов</w:t>
      </w:r>
    </w:p>
    <w:sectPr w:rsidR="004E4180" w:rsidRPr="004E4180" w:rsidSect="00A05583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993" w:right="707" w:bottom="567" w:left="993" w:header="510" w:footer="40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243" w:rsidRDefault="001E7243">
      <w:r>
        <w:separator/>
      </w:r>
    </w:p>
  </w:endnote>
  <w:endnote w:type="continuationSeparator" w:id="0">
    <w:p w:rsidR="001E7243" w:rsidRDefault="001E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BC5" w:rsidRDefault="00BC0BC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0BC5" w:rsidRDefault="00BC0BC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BC5" w:rsidRPr="00B63261" w:rsidRDefault="00BC0BC5">
    <w:pPr>
      <w:pStyle w:val="a6"/>
      <w:framePr w:wrap="around" w:vAnchor="text" w:hAnchor="margin" w:xAlign="right" w:y="1"/>
      <w:rPr>
        <w:rStyle w:val="a8"/>
        <w:rFonts w:ascii="Calibri" w:hAnsi="Calibri"/>
        <w:sz w:val="20"/>
      </w:rPr>
    </w:pPr>
    <w:r w:rsidRPr="00B63261">
      <w:rPr>
        <w:rStyle w:val="a8"/>
        <w:rFonts w:ascii="Calibri" w:hAnsi="Calibri"/>
        <w:sz w:val="20"/>
      </w:rPr>
      <w:fldChar w:fldCharType="begin"/>
    </w:r>
    <w:r w:rsidRPr="00B63261">
      <w:rPr>
        <w:rStyle w:val="a8"/>
        <w:rFonts w:ascii="Calibri" w:hAnsi="Calibri"/>
        <w:sz w:val="20"/>
      </w:rPr>
      <w:instrText xml:space="preserve">PAGE  </w:instrText>
    </w:r>
    <w:r w:rsidRPr="00B63261">
      <w:rPr>
        <w:rStyle w:val="a8"/>
        <w:rFonts w:ascii="Calibri" w:hAnsi="Calibri"/>
        <w:sz w:val="20"/>
      </w:rPr>
      <w:fldChar w:fldCharType="separate"/>
    </w:r>
    <w:r w:rsidR="001C2C2E">
      <w:rPr>
        <w:rStyle w:val="a8"/>
        <w:rFonts w:ascii="Calibri" w:hAnsi="Calibri"/>
        <w:noProof/>
        <w:sz w:val="20"/>
      </w:rPr>
      <w:t>2</w:t>
    </w:r>
    <w:r w:rsidRPr="00B63261">
      <w:rPr>
        <w:rStyle w:val="a8"/>
        <w:rFonts w:ascii="Calibri" w:hAnsi="Calibri"/>
        <w:sz w:val="20"/>
      </w:rPr>
      <w:fldChar w:fldCharType="end"/>
    </w:r>
  </w:p>
  <w:p w:rsidR="00BC0BC5" w:rsidRPr="0099648F" w:rsidRDefault="00BC0BC5">
    <w:pPr>
      <w:pStyle w:val="a6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440788"/>
      <w:docPartObj>
        <w:docPartGallery w:val="Page Numbers (Bottom of Page)"/>
        <w:docPartUnique/>
      </w:docPartObj>
    </w:sdtPr>
    <w:sdtEndPr>
      <w:rPr>
        <w:rFonts w:ascii="Calibri" w:hAnsi="Calibri"/>
        <w:sz w:val="20"/>
      </w:rPr>
    </w:sdtEndPr>
    <w:sdtContent>
      <w:p w:rsidR="00B63261" w:rsidRPr="00B63261" w:rsidRDefault="00B63261" w:rsidP="00B63261">
        <w:pPr>
          <w:pStyle w:val="a6"/>
          <w:jc w:val="right"/>
          <w:rPr>
            <w:rFonts w:ascii="Calibri" w:hAnsi="Calibri"/>
            <w:sz w:val="20"/>
          </w:rPr>
        </w:pPr>
        <w:r w:rsidRPr="00B63261">
          <w:rPr>
            <w:rFonts w:ascii="Calibri" w:hAnsi="Calibri"/>
            <w:sz w:val="20"/>
          </w:rPr>
          <w:fldChar w:fldCharType="begin"/>
        </w:r>
        <w:r w:rsidRPr="00B63261">
          <w:rPr>
            <w:rFonts w:ascii="Calibri" w:hAnsi="Calibri"/>
            <w:sz w:val="20"/>
          </w:rPr>
          <w:instrText>PAGE   \* MERGEFORMAT</w:instrText>
        </w:r>
        <w:r w:rsidRPr="00B63261">
          <w:rPr>
            <w:rFonts w:ascii="Calibri" w:hAnsi="Calibri"/>
            <w:sz w:val="20"/>
          </w:rPr>
          <w:fldChar w:fldCharType="separate"/>
        </w:r>
        <w:r w:rsidR="001C2C2E">
          <w:rPr>
            <w:rFonts w:ascii="Calibri" w:hAnsi="Calibri"/>
            <w:noProof/>
            <w:sz w:val="20"/>
          </w:rPr>
          <w:t>1</w:t>
        </w:r>
        <w:r w:rsidRPr="00B63261">
          <w:rPr>
            <w:rFonts w:ascii="Calibri" w:hAnsi="Calibr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243" w:rsidRDefault="001E7243">
      <w:r>
        <w:separator/>
      </w:r>
    </w:p>
  </w:footnote>
  <w:footnote w:type="continuationSeparator" w:id="0">
    <w:p w:rsidR="001E7243" w:rsidRDefault="001E7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4C6" w:rsidRDefault="005B3CCC">
    <w:pPr>
      <w:pStyle w:val="ac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-139700</wp:posOffset>
          </wp:positionV>
          <wp:extent cx="670560" cy="358140"/>
          <wp:effectExtent l="0" t="0" r="0" b="3810"/>
          <wp:wrapThrough wrapText="bothSides">
            <wp:wrapPolygon edited="0">
              <wp:start x="3682" y="0"/>
              <wp:lineTo x="0" y="3447"/>
              <wp:lineTo x="0" y="16085"/>
              <wp:lineTo x="1227" y="18383"/>
              <wp:lineTo x="4295" y="20681"/>
              <wp:lineTo x="17182" y="20681"/>
              <wp:lineTo x="17795" y="20681"/>
              <wp:lineTo x="20864" y="16085"/>
              <wp:lineTo x="20864" y="3447"/>
              <wp:lineTo x="17182" y="0"/>
              <wp:lineTo x="3682" y="0"/>
            </wp:wrapPolygon>
          </wp:wrapThrough>
          <wp:docPr id="3" name="Рисунок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3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D32"/>
    <w:multiLevelType w:val="multilevel"/>
    <w:tmpl w:val="AD4021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160DBC"/>
    <w:multiLevelType w:val="hybridMultilevel"/>
    <w:tmpl w:val="A9C8D832"/>
    <w:lvl w:ilvl="0" w:tplc="EE6C3D5E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A05F8"/>
    <w:multiLevelType w:val="hybridMultilevel"/>
    <w:tmpl w:val="FD6CD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10C28"/>
    <w:multiLevelType w:val="multilevel"/>
    <w:tmpl w:val="9ABA77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B866BC2"/>
    <w:multiLevelType w:val="hybridMultilevel"/>
    <w:tmpl w:val="5036BB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57E2146">
      <w:start w:val="1"/>
      <w:numFmt w:val="decimal"/>
      <w:lvlText w:val="%2."/>
      <w:lvlJc w:val="left"/>
      <w:pPr>
        <w:tabs>
          <w:tab w:val="num" w:pos="2280"/>
        </w:tabs>
        <w:ind w:left="2280" w:hanging="840"/>
      </w:pPr>
      <w:rPr>
        <w:rFonts w:ascii="Times New Roman" w:hAnsi="Times New Roman" w:hint="default"/>
        <w:b w:val="0"/>
        <w:i/>
        <w:color w:val="auto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ED608A1"/>
    <w:multiLevelType w:val="multilevel"/>
    <w:tmpl w:val="715AFC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17B6E31"/>
    <w:multiLevelType w:val="hybridMultilevel"/>
    <w:tmpl w:val="3B2C5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B4FB3"/>
    <w:multiLevelType w:val="hybridMultilevel"/>
    <w:tmpl w:val="09AA0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60D21"/>
    <w:multiLevelType w:val="hybridMultilevel"/>
    <w:tmpl w:val="44389CFC"/>
    <w:lvl w:ilvl="0" w:tplc="20A00CDE">
      <w:start w:val="1"/>
      <w:numFmt w:val="decimal"/>
      <w:pStyle w:val="a"/>
      <w:lvlText w:val="%1."/>
      <w:lvlJc w:val="left"/>
      <w:pPr>
        <w:ind w:left="920" w:hanging="360"/>
      </w:pPr>
      <w:rPr>
        <w:b w:val="0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C36F8"/>
    <w:multiLevelType w:val="multilevel"/>
    <w:tmpl w:val="7826D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0">
    <w:nsid w:val="67E04251"/>
    <w:multiLevelType w:val="hybridMultilevel"/>
    <w:tmpl w:val="6804F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8B36A3"/>
    <w:multiLevelType w:val="singleLevel"/>
    <w:tmpl w:val="DD6A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2">
    <w:nsid w:val="7C01159F"/>
    <w:multiLevelType w:val="hybridMultilevel"/>
    <w:tmpl w:val="8942288A"/>
    <w:lvl w:ilvl="0" w:tplc="8CC84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11"/>
    <w:lvlOverride w:ilvl="0">
      <w:startOverride w:val="1"/>
    </w:lvlOverride>
  </w:num>
  <w:num w:numId="7">
    <w:abstractNumId w:val="10"/>
  </w:num>
  <w:num w:numId="8">
    <w:abstractNumId w:val="5"/>
  </w:num>
  <w:num w:numId="9">
    <w:abstractNumId w:val="7"/>
  </w:num>
  <w:num w:numId="10">
    <w:abstractNumId w:val="0"/>
  </w:num>
  <w:num w:numId="11">
    <w:abstractNumId w:val="1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6F"/>
    <w:rsid w:val="00025A04"/>
    <w:rsid w:val="000267E3"/>
    <w:rsid w:val="00033584"/>
    <w:rsid w:val="000362F7"/>
    <w:rsid w:val="00036E35"/>
    <w:rsid w:val="00044C10"/>
    <w:rsid w:val="00047BA0"/>
    <w:rsid w:val="0005020D"/>
    <w:rsid w:val="0005047E"/>
    <w:rsid w:val="00054B28"/>
    <w:rsid w:val="00064B70"/>
    <w:rsid w:val="0006777D"/>
    <w:rsid w:val="00072500"/>
    <w:rsid w:val="00072C0C"/>
    <w:rsid w:val="00076773"/>
    <w:rsid w:val="00082792"/>
    <w:rsid w:val="00085039"/>
    <w:rsid w:val="000874D5"/>
    <w:rsid w:val="000930AE"/>
    <w:rsid w:val="000C6A8E"/>
    <w:rsid w:val="000D0C48"/>
    <w:rsid w:val="000D2DBD"/>
    <w:rsid w:val="000D5724"/>
    <w:rsid w:val="000E11C9"/>
    <w:rsid w:val="000E1391"/>
    <w:rsid w:val="00103A2A"/>
    <w:rsid w:val="00111D12"/>
    <w:rsid w:val="0011547B"/>
    <w:rsid w:val="00120367"/>
    <w:rsid w:val="0012087E"/>
    <w:rsid w:val="00127909"/>
    <w:rsid w:val="001363B6"/>
    <w:rsid w:val="00153577"/>
    <w:rsid w:val="00156C96"/>
    <w:rsid w:val="001579E9"/>
    <w:rsid w:val="00162670"/>
    <w:rsid w:val="001734C1"/>
    <w:rsid w:val="00175057"/>
    <w:rsid w:val="00190D45"/>
    <w:rsid w:val="00191E64"/>
    <w:rsid w:val="00196C1B"/>
    <w:rsid w:val="001A2018"/>
    <w:rsid w:val="001A2D7C"/>
    <w:rsid w:val="001A6024"/>
    <w:rsid w:val="001A6855"/>
    <w:rsid w:val="001C2C2E"/>
    <w:rsid w:val="001C3F0A"/>
    <w:rsid w:val="001C6B77"/>
    <w:rsid w:val="001C7D8F"/>
    <w:rsid w:val="001D2CC1"/>
    <w:rsid w:val="001E0BD9"/>
    <w:rsid w:val="001E0DE1"/>
    <w:rsid w:val="001E27FC"/>
    <w:rsid w:val="001E56DC"/>
    <w:rsid w:val="001E7243"/>
    <w:rsid w:val="0020126E"/>
    <w:rsid w:val="00207012"/>
    <w:rsid w:val="00207B48"/>
    <w:rsid w:val="00213012"/>
    <w:rsid w:val="00213E56"/>
    <w:rsid w:val="002202BC"/>
    <w:rsid w:val="00221235"/>
    <w:rsid w:val="0023032F"/>
    <w:rsid w:val="00230742"/>
    <w:rsid w:val="002444AF"/>
    <w:rsid w:val="00246ED8"/>
    <w:rsid w:val="002627D9"/>
    <w:rsid w:val="002646D3"/>
    <w:rsid w:val="002653E3"/>
    <w:rsid w:val="00270BF2"/>
    <w:rsid w:val="00271A6F"/>
    <w:rsid w:val="00275E4E"/>
    <w:rsid w:val="00287FC4"/>
    <w:rsid w:val="00291F40"/>
    <w:rsid w:val="002943CB"/>
    <w:rsid w:val="002B3C75"/>
    <w:rsid w:val="002C428A"/>
    <w:rsid w:val="002C43BA"/>
    <w:rsid w:val="002C5655"/>
    <w:rsid w:val="002C7A6E"/>
    <w:rsid w:val="002C7DD5"/>
    <w:rsid w:val="002D06FE"/>
    <w:rsid w:val="002D215E"/>
    <w:rsid w:val="002D6C79"/>
    <w:rsid w:val="002D7D5E"/>
    <w:rsid w:val="002E1A84"/>
    <w:rsid w:val="002E7895"/>
    <w:rsid w:val="002F1435"/>
    <w:rsid w:val="002F4499"/>
    <w:rsid w:val="00305771"/>
    <w:rsid w:val="00307CFF"/>
    <w:rsid w:val="003100D5"/>
    <w:rsid w:val="00324F60"/>
    <w:rsid w:val="00325289"/>
    <w:rsid w:val="0032635D"/>
    <w:rsid w:val="0032709A"/>
    <w:rsid w:val="00331FE8"/>
    <w:rsid w:val="00332764"/>
    <w:rsid w:val="00336ED6"/>
    <w:rsid w:val="00340B73"/>
    <w:rsid w:val="00341735"/>
    <w:rsid w:val="00342B11"/>
    <w:rsid w:val="003442D5"/>
    <w:rsid w:val="003444F6"/>
    <w:rsid w:val="003509C2"/>
    <w:rsid w:val="00355DD3"/>
    <w:rsid w:val="00356469"/>
    <w:rsid w:val="003603C4"/>
    <w:rsid w:val="00376117"/>
    <w:rsid w:val="00384B0A"/>
    <w:rsid w:val="003914BF"/>
    <w:rsid w:val="00391C22"/>
    <w:rsid w:val="00394F16"/>
    <w:rsid w:val="0039505B"/>
    <w:rsid w:val="003959D3"/>
    <w:rsid w:val="00397FF8"/>
    <w:rsid w:val="003A585C"/>
    <w:rsid w:val="003B5C12"/>
    <w:rsid w:val="003C3FD5"/>
    <w:rsid w:val="003C7685"/>
    <w:rsid w:val="003F06F6"/>
    <w:rsid w:val="003F5EEB"/>
    <w:rsid w:val="00400789"/>
    <w:rsid w:val="00401AFD"/>
    <w:rsid w:val="00412B74"/>
    <w:rsid w:val="004155A3"/>
    <w:rsid w:val="004157D6"/>
    <w:rsid w:val="004161FD"/>
    <w:rsid w:val="0043488F"/>
    <w:rsid w:val="00442BF7"/>
    <w:rsid w:val="00455EE1"/>
    <w:rsid w:val="004730BD"/>
    <w:rsid w:val="00477377"/>
    <w:rsid w:val="00482182"/>
    <w:rsid w:val="004829E7"/>
    <w:rsid w:val="004859BA"/>
    <w:rsid w:val="00485C7C"/>
    <w:rsid w:val="00485DF0"/>
    <w:rsid w:val="004916D1"/>
    <w:rsid w:val="004956B8"/>
    <w:rsid w:val="004A119A"/>
    <w:rsid w:val="004B063B"/>
    <w:rsid w:val="004B2066"/>
    <w:rsid w:val="004B5613"/>
    <w:rsid w:val="004D686F"/>
    <w:rsid w:val="004D7A18"/>
    <w:rsid w:val="004E16DD"/>
    <w:rsid w:val="004E4180"/>
    <w:rsid w:val="004E7040"/>
    <w:rsid w:val="004F0B5F"/>
    <w:rsid w:val="004F33A9"/>
    <w:rsid w:val="004F440A"/>
    <w:rsid w:val="004F4C92"/>
    <w:rsid w:val="005003DE"/>
    <w:rsid w:val="00500720"/>
    <w:rsid w:val="0050541A"/>
    <w:rsid w:val="005202A7"/>
    <w:rsid w:val="00527F4A"/>
    <w:rsid w:val="00531980"/>
    <w:rsid w:val="005405A4"/>
    <w:rsid w:val="005419D4"/>
    <w:rsid w:val="00552017"/>
    <w:rsid w:val="00562148"/>
    <w:rsid w:val="00567F71"/>
    <w:rsid w:val="00572E0E"/>
    <w:rsid w:val="0057543B"/>
    <w:rsid w:val="00584CC7"/>
    <w:rsid w:val="005A33C9"/>
    <w:rsid w:val="005B1750"/>
    <w:rsid w:val="005B3CCC"/>
    <w:rsid w:val="005B7F04"/>
    <w:rsid w:val="005C4E4D"/>
    <w:rsid w:val="005D0F58"/>
    <w:rsid w:val="005F16BC"/>
    <w:rsid w:val="005F392F"/>
    <w:rsid w:val="005F61C1"/>
    <w:rsid w:val="00603B88"/>
    <w:rsid w:val="00606A2A"/>
    <w:rsid w:val="00613D70"/>
    <w:rsid w:val="00615BDB"/>
    <w:rsid w:val="006171CE"/>
    <w:rsid w:val="00617E43"/>
    <w:rsid w:val="00620734"/>
    <w:rsid w:val="00631988"/>
    <w:rsid w:val="00633C86"/>
    <w:rsid w:val="00633E0C"/>
    <w:rsid w:val="00634A3F"/>
    <w:rsid w:val="00637749"/>
    <w:rsid w:val="00640F67"/>
    <w:rsid w:val="00655B38"/>
    <w:rsid w:val="00657BDD"/>
    <w:rsid w:val="00666563"/>
    <w:rsid w:val="00681A3A"/>
    <w:rsid w:val="00683A36"/>
    <w:rsid w:val="006929D1"/>
    <w:rsid w:val="006A0736"/>
    <w:rsid w:val="006A62C5"/>
    <w:rsid w:val="006A7827"/>
    <w:rsid w:val="006B4B46"/>
    <w:rsid w:val="006D7275"/>
    <w:rsid w:val="006E0A90"/>
    <w:rsid w:val="006E1599"/>
    <w:rsid w:val="006E4EDE"/>
    <w:rsid w:val="006F1522"/>
    <w:rsid w:val="006F3E28"/>
    <w:rsid w:val="00700962"/>
    <w:rsid w:val="00700CDD"/>
    <w:rsid w:val="00705631"/>
    <w:rsid w:val="007109B8"/>
    <w:rsid w:val="00714169"/>
    <w:rsid w:val="00721081"/>
    <w:rsid w:val="00727A16"/>
    <w:rsid w:val="00730215"/>
    <w:rsid w:val="00730AA1"/>
    <w:rsid w:val="00731217"/>
    <w:rsid w:val="007333EB"/>
    <w:rsid w:val="0073376C"/>
    <w:rsid w:val="00735275"/>
    <w:rsid w:val="00736056"/>
    <w:rsid w:val="00742D1C"/>
    <w:rsid w:val="00744EEE"/>
    <w:rsid w:val="007512B8"/>
    <w:rsid w:val="00752731"/>
    <w:rsid w:val="0075334C"/>
    <w:rsid w:val="00753FD2"/>
    <w:rsid w:val="00756949"/>
    <w:rsid w:val="007619AE"/>
    <w:rsid w:val="00761A4F"/>
    <w:rsid w:val="00765789"/>
    <w:rsid w:val="007664FA"/>
    <w:rsid w:val="0076712D"/>
    <w:rsid w:val="00775085"/>
    <w:rsid w:val="007754F6"/>
    <w:rsid w:val="00776B4D"/>
    <w:rsid w:val="00781C31"/>
    <w:rsid w:val="0078220E"/>
    <w:rsid w:val="0078411B"/>
    <w:rsid w:val="007866C7"/>
    <w:rsid w:val="0078677C"/>
    <w:rsid w:val="007A1127"/>
    <w:rsid w:val="007A59B1"/>
    <w:rsid w:val="007A7625"/>
    <w:rsid w:val="007B3805"/>
    <w:rsid w:val="007C0FD3"/>
    <w:rsid w:val="007C219C"/>
    <w:rsid w:val="007C362D"/>
    <w:rsid w:val="007C4600"/>
    <w:rsid w:val="007E201D"/>
    <w:rsid w:val="007F1B5D"/>
    <w:rsid w:val="00812A61"/>
    <w:rsid w:val="00815E95"/>
    <w:rsid w:val="008161BC"/>
    <w:rsid w:val="0082150A"/>
    <w:rsid w:val="00835CE4"/>
    <w:rsid w:val="00845C69"/>
    <w:rsid w:val="00847ABC"/>
    <w:rsid w:val="00870D7D"/>
    <w:rsid w:val="00884701"/>
    <w:rsid w:val="00897485"/>
    <w:rsid w:val="008A225D"/>
    <w:rsid w:val="008A758D"/>
    <w:rsid w:val="008B38AB"/>
    <w:rsid w:val="008B7DA1"/>
    <w:rsid w:val="008D571A"/>
    <w:rsid w:val="008F20F6"/>
    <w:rsid w:val="008F2C40"/>
    <w:rsid w:val="008F5045"/>
    <w:rsid w:val="008F6A0A"/>
    <w:rsid w:val="0090166C"/>
    <w:rsid w:val="00902D92"/>
    <w:rsid w:val="00903F1D"/>
    <w:rsid w:val="009048E6"/>
    <w:rsid w:val="0090717B"/>
    <w:rsid w:val="00912349"/>
    <w:rsid w:val="009125BF"/>
    <w:rsid w:val="009178D0"/>
    <w:rsid w:val="0092392D"/>
    <w:rsid w:val="009346CE"/>
    <w:rsid w:val="009410A3"/>
    <w:rsid w:val="009551FC"/>
    <w:rsid w:val="009579DD"/>
    <w:rsid w:val="00961F05"/>
    <w:rsid w:val="009674B4"/>
    <w:rsid w:val="00980D14"/>
    <w:rsid w:val="0098416B"/>
    <w:rsid w:val="009909B5"/>
    <w:rsid w:val="00993EEE"/>
    <w:rsid w:val="0099648F"/>
    <w:rsid w:val="009A26F6"/>
    <w:rsid w:val="009A2F17"/>
    <w:rsid w:val="009A690B"/>
    <w:rsid w:val="009B06D3"/>
    <w:rsid w:val="009D26F2"/>
    <w:rsid w:val="009D64DC"/>
    <w:rsid w:val="009F13AB"/>
    <w:rsid w:val="009F5A3E"/>
    <w:rsid w:val="009F6D05"/>
    <w:rsid w:val="00A0197D"/>
    <w:rsid w:val="00A01B27"/>
    <w:rsid w:val="00A02404"/>
    <w:rsid w:val="00A05583"/>
    <w:rsid w:val="00A077F3"/>
    <w:rsid w:val="00A1046A"/>
    <w:rsid w:val="00A10D1A"/>
    <w:rsid w:val="00A12F48"/>
    <w:rsid w:val="00A12F6B"/>
    <w:rsid w:val="00A146B6"/>
    <w:rsid w:val="00A216CF"/>
    <w:rsid w:val="00A21B13"/>
    <w:rsid w:val="00A3475D"/>
    <w:rsid w:val="00A402B5"/>
    <w:rsid w:val="00A41CD4"/>
    <w:rsid w:val="00A45CAC"/>
    <w:rsid w:val="00A6094F"/>
    <w:rsid w:val="00A640F3"/>
    <w:rsid w:val="00A72851"/>
    <w:rsid w:val="00A72CBA"/>
    <w:rsid w:val="00A809D7"/>
    <w:rsid w:val="00A82799"/>
    <w:rsid w:val="00A83406"/>
    <w:rsid w:val="00A85812"/>
    <w:rsid w:val="00A91705"/>
    <w:rsid w:val="00A943D5"/>
    <w:rsid w:val="00AA2FCB"/>
    <w:rsid w:val="00AA7532"/>
    <w:rsid w:val="00AB342B"/>
    <w:rsid w:val="00AB5B41"/>
    <w:rsid w:val="00AB5B4C"/>
    <w:rsid w:val="00AE25D7"/>
    <w:rsid w:val="00AE408F"/>
    <w:rsid w:val="00AE5A8B"/>
    <w:rsid w:val="00AF2137"/>
    <w:rsid w:val="00AF2468"/>
    <w:rsid w:val="00AF2AB2"/>
    <w:rsid w:val="00B02794"/>
    <w:rsid w:val="00B04452"/>
    <w:rsid w:val="00B0625E"/>
    <w:rsid w:val="00B25E49"/>
    <w:rsid w:val="00B26D0B"/>
    <w:rsid w:val="00B3547B"/>
    <w:rsid w:val="00B429E6"/>
    <w:rsid w:val="00B42ACD"/>
    <w:rsid w:val="00B50FD9"/>
    <w:rsid w:val="00B520CA"/>
    <w:rsid w:val="00B54427"/>
    <w:rsid w:val="00B546F4"/>
    <w:rsid w:val="00B63261"/>
    <w:rsid w:val="00B655E8"/>
    <w:rsid w:val="00B67CA6"/>
    <w:rsid w:val="00B724C6"/>
    <w:rsid w:val="00B72C74"/>
    <w:rsid w:val="00B80A8D"/>
    <w:rsid w:val="00B85F35"/>
    <w:rsid w:val="00B87BA2"/>
    <w:rsid w:val="00B92A7C"/>
    <w:rsid w:val="00BA2BC3"/>
    <w:rsid w:val="00BA3828"/>
    <w:rsid w:val="00BA529B"/>
    <w:rsid w:val="00BB1C4B"/>
    <w:rsid w:val="00BB2A70"/>
    <w:rsid w:val="00BB4EE5"/>
    <w:rsid w:val="00BB7128"/>
    <w:rsid w:val="00BC0BC5"/>
    <w:rsid w:val="00BC2F0C"/>
    <w:rsid w:val="00BC3DF2"/>
    <w:rsid w:val="00BC65AB"/>
    <w:rsid w:val="00BD2F0F"/>
    <w:rsid w:val="00BD3CBC"/>
    <w:rsid w:val="00BD66CB"/>
    <w:rsid w:val="00BD7412"/>
    <w:rsid w:val="00BE6CA7"/>
    <w:rsid w:val="00BE712B"/>
    <w:rsid w:val="00BF1B0E"/>
    <w:rsid w:val="00BF1BD6"/>
    <w:rsid w:val="00BF4A3C"/>
    <w:rsid w:val="00C01D36"/>
    <w:rsid w:val="00C06179"/>
    <w:rsid w:val="00C065F9"/>
    <w:rsid w:val="00C070A2"/>
    <w:rsid w:val="00C0754D"/>
    <w:rsid w:val="00C11122"/>
    <w:rsid w:val="00C12639"/>
    <w:rsid w:val="00C12CF4"/>
    <w:rsid w:val="00C156DD"/>
    <w:rsid w:val="00C2562B"/>
    <w:rsid w:val="00C271FC"/>
    <w:rsid w:val="00C27535"/>
    <w:rsid w:val="00C3250D"/>
    <w:rsid w:val="00C343F8"/>
    <w:rsid w:val="00C36B2D"/>
    <w:rsid w:val="00C408DB"/>
    <w:rsid w:val="00C4280F"/>
    <w:rsid w:val="00C530EC"/>
    <w:rsid w:val="00C535ED"/>
    <w:rsid w:val="00C603BB"/>
    <w:rsid w:val="00C71326"/>
    <w:rsid w:val="00C71AEE"/>
    <w:rsid w:val="00C727E0"/>
    <w:rsid w:val="00C801FE"/>
    <w:rsid w:val="00C812AA"/>
    <w:rsid w:val="00C94AD9"/>
    <w:rsid w:val="00CB7E74"/>
    <w:rsid w:val="00CC2755"/>
    <w:rsid w:val="00CC37F1"/>
    <w:rsid w:val="00CD0FED"/>
    <w:rsid w:val="00CD1A98"/>
    <w:rsid w:val="00CD6538"/>
    <w:rsid w:val="00CE583B"/>
    <w:rsid w:val="00CE7E7C"/>
    <w:rsid w:val="00D02F8C"/>
    <w:rsid w:val="00D114A5"/>
    <w:rsid w:val="00D15053"/>
    <w:rsid w:val="00D16D2E"/>
    <w:rsid w:val="00D30AEC"/>
    <w:rsid w:val="00D35AED"/>
    <w:rsid w:val="00D43A5C"/>
    <w:rsid w:val="00D465BE"/>
    <w:rsid w:val="00D667E6"/>
    <w:rsid w:val="00D702BB"/>
    <w:rsid w:val="00D735E0"/>
    <w:rsid w:val="00D75B79"/>
    <w:rsid w:val="00D9506C"/>
    <w:rsid w:val="00D95D2A"/>
    <w:rsid w:val="00DB0CED"/>
    <w:rsid w:val="00DB2EE4"/>
    <w:rsid w:val="00DB43C5"/>
    <w:rsid w:val="00DC1B03"/>
    <w:rsid w:val="00DC593C"/>
    <w:rsid w:val="00DD389D"/>
    <w:rsid w:val="00DD4E6B"/>
    <w:rsid w:val="00DD55FE"/>
    <w:rsid w:val="00DD6D6F"/>
    <w:rsid w:val="00DD7795"/>
    <w:rsid w:val="00DE15C1"/>
    <w:rsid w:val="00DE63A3"/>
    <w:rsid w:val="00E132BC"/>
    <w:rsid w:val="00E17833"/>
    <w:rsid w:val="00E2617E"/>
    <w:rsid w:val="00E33243"/>
    <w:rsid w:val="00E348EE"/>
    <w:rsid w:val="00E36325"/>
    <w:rsid w:val="00E3696C"/>
    <w:rsid w:val="00E42066"/>
    <w:rsid w:val="00E46601"/>
    <w:rsid w:val="00E51958"/>
    <w:rsid w:val="00E5654E"/>
    <w:rsid w:val="00E728E5"/>
    <w:rsid w:val="00E91920"/>
    <w:rsid w:val="00E92EA7"/>
    <w:rsid w:val="00E93AAF"/>
    <w:rsid w:val="00EA19D4"/>
    <w:rsid w:val="00EA405D"/>
    <w:rsid w:val="00EA6E17"/>
    <w:rsid w:val="00EB0A16"/>
    <w:rsid w:val="00EB2772"/>
    <w:rsid w:val="00EB44FD"/>
    <w:rsid w:val="00EC23F8"/>
    <w:rsid w:val="00ED1901"/>
    <w:rsid w:val="00ED1AAE"/>
    <w:rsid w:val="00ED76E0"/>
    <w:rsid w:val="00EE5B9A"/>
    <w:rsid w:val="00EE6A8B"/>
    <w:rsid w:val="00EF44F8"/>
    <w:rsid w:val="00EF4E66"/>
    <w:rsid w:val="00F0256A"/>
    <w:rsid w:val="00F0305E"/>
    <w:rsid w:val="00F10D91"/>
    <w:rsid w:val="00F1583D"/>
    <w:rsid w:val="00F16812"/>
    <w:rsid w:val="00F26B7D"/>
    <w:rsid w:val="00F27E9E"/>
    <w:rsid w:val="00F30C9C"/>
    <w:rsid w:val="00F33B45"/>
    <w:rsid w:val="00F47191"/>
    <w:rsid w:val="00F52E3A"/>
    <w:rsid w:val="00F61653"/>
    <w:rsid w:val="00F77E53"/>
    <w:rsid w:val="00F84FDA"/>
    <w:rsid w:val="00F86F82"/>
    <w:rsid w:val="00FA00A3"/>
    <w:rsid w:val="00FB1560"/>
    <w:rsid w:val="00FB35BF"/>
    <w:rsid w:val="00FB4864"/>
    <w:rsid w:val="00FC3856"/>
    <w:rsid w:val="00FD3863"/>
    <w:rsid w:val="00FD7528"/>
    <w:rsid w:val="00FE1CD4"/>
    <w:rsid w:val="00FE37BA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4180"/>
    <w:rPr>
      <w:rFonts w:eastAsia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нак Знак1 Знак"/>
    <w:basedOn w:val="a0"/>
    <w:rPr>
      <w:rFonts w:ascii="Verdana" w:hAnsi="Verdana" w:cs="Verdana"/>
      <w:sz w:val="20"/>
      <w:szCs w:val="20"/>
      <w:lang w:val="en-US" w:eastAsia="en-US"/>
    </w:rPr>
  </w:style>
  <w:style w:type="paragraph" w:styleId="a4">
    <w:name w:val="Plain Text"/>
    <w:basedOn w:val="a0"/>
    <w:link w:val="a5"/>
    <w:rPr>
      <w:rFonts w:ascii="Courier New" w:hAnsi="Courier New"/>
      <w:sz w:val="20"/>
      <w:szCs w:val="20"/>
    </w:r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1"/>
  </w:style>
  <w:style w:type="character" w:customStyle="1" w:styleId="a5">
    <w:name w:val="Текст Знак"/>
    <w:basedOn w:val="a1"/>
    <w:link w:val="a4"/>
    <w:locked/>
    <w:rsid w:val="009A2F17"/>
    <w:rPr>
      <w:rFonts w:ascii="Courier New" w:hAnsi="Courier New"/>
      <w:lang w:val="ru-RU" w:eastAsia="ru-RU" w:bidi="ar-SA"/>
    </w:rPr>
  </w:style>
  <w:style w:type="paragraph" w:styleId="a9">
    <w:name w:val="List Paragraph"/>
    <w:basedOn w:val="a0"/>
    <w:uiPriority w:val="34"/>
    <w:qFormat/>
    <w:rsid w:val="004859BA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0"/>
    <w:link w:val="ab"/>
    <w:rsid w:val="00FB15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FB1560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0"/>
    <w:link w:val="ad"/>
    <w:uiPriority w:val="99"/>
    <w:rsid w:val="00B354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B3547B"/>
    <w:rPr>
      <w:rFonts w:eastAsia="Times New Roman"/>
      <w:sz w:val="24"/>
      <w:szCs w:val="24"/>
    </w:rPr>
  </w:style>
  <w:style w:type="character" w:customStyle="1" w:styleId="Default">
    <w:name w:val="Default Знак"/>
    <w:basedOn w:val="a1"/>
    <w:link w:val="Default0"/>
    <w:locked/>
    <w:rsid w:val="00B724C6"/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link w:val="Default"/>
    <w:rsid w:val="00B724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50">
    <w:name w:val="A5"/>
    <w:uiPriority w:val="99"/>
    <w:rsid w:val="00B724C6"/>
    <w:rPr>
      <w:rFonts w:ascii="Calibri" w:hAnsi="Calibri" w:cs="Calibri" w:hint="default"/>
      <w:b/>
      <w:bCs/>
      <w:color w:val="005191"/>
      <w:sz w:val="20"/>
      <w:szCs w:val="20"/>
    </w:rPr>
  </w:style>
  <w:style w:type="paragraph" w:customStyle="1" w:styleId="Pa3">
    <w:name w:val="Pa3"/>
    <w:basedOn w:val="Default0"/>
    <w:next w:val="Default0"/>
    <w:uiPriority w:val="99"/>
    <w:rsid w:val="007333EB"/>
    <w:pPr>
      <w:spacing w:line="358" w:lineRule="atLeast"/>
    </w:pPr>
    <w:rPr>
      <w:rFonts w:cstheme="minorBidi"/>
      <w:color w:val="auto"/>
    </w:rPr>
  </w:style>
  <w:style w:type="paragraph" w:customStyle="1" w:styleId="Pa4">
    <w:name w:val="Pa4"/>
    <w:basedOn w:val="Default0"/>
    <w:next w:val="Default0"/>
    <w:uiPriority w:val="99"/>
    <w:rsid w:val="007333EB"/>
    <w:pPr>
      <w:spacing w:line="241" w:lineRule="atLeast"/>
    </w:pPr>
    <w:rPr>
      <w:rFonts w:cstheme="minorBidi"/>
      <w:color w:val="auto"/>
    </w:rPr>
  </w:style>
  <w:style w:type="character" w:customStyle="1" w:styleId="ae">
    <w:name w:val="Подзаголовок НЛМК Знак"/>
    <w:basedOn w:val="a1"/>
    <w:link w:val="af"/>
    <w:locked/>
    <w:rsid w:val="007333EB"/>
    <w:rPr>
      <w:rFonts w:eastAsia="Times New Roman" w:cs="Arial"/>
      <w:b/>
      <w:sz w:val="24"/>
      <w:szCs w:val="24"/>
    </w:rPr>
  </w:style>
  <w:style w:type="paragraph" w:customStyle="1" w:styleId="af">
    <w:name w:val="Подзаголовок НЛМК"/>
    <w:basedOn w:val="a0"/>
    <w:next w:val="a0"/>
    <w:link w:val="ae"/>
    <w:qFormat/>
    <w:rsid w:val="007333EB"/>
    <w:pPr>
      <w:keepNext/>
      <w:tabs>
        <w:tab w:val="left" w:pos="709"/>
      </w:tabs>
      <w:spacing w:before="120" w:after="120"/>
    </w:pPr>
    <w:rPr>
      <w:rFonts w:cs="Arial"/>
      <w:b/>
    </w:rPr>
  </w:style>
  <w:style w:type="character" w:customStyle="1" w:styleId="af0">
    <w:name w:val="текст НЛМК Знак"/>
    <w:basedOn w:val="a1"/>
    <w:link w:val="af1"/>
    <w:locked/>
    <w:rsid w:val="00F27E9E"/>
    <w:rPr>
      <w:rFonts w:eastAsia="Times New Roman" w:cs="Arial"/>
      <w:sz w:val="24"/>
      <w:szCs w:val="24"/>
    </w:rPr>
  </w:style>
  <w:style w:type="paragraph" w:customStyle="1" w:styleId="af1">
    <w:name w:val="текст НЛМК"/>
    <w:basedOn w:val="a0"/>
    <w:link w:val="af0"/>
    <w:autoRedefine/>
    <w:qFormat/>
    <w:rsid w:val="00F27E9E"/>
    <w:pPr>
      <w:spacing w:before="120" w:after="120"/>
      <w:ind w:left="510" w:hanging="510"/>
      <w:jc w:val="both"/>
    </w:pPr>
    <w:rPr>
      <w:rFonts w:cs="Arial"/>
    </w:rPr>
  </w:style>
  <w:style w:type="character" w:customStyle="1" w:styleId="af2">
    <w:name w:val="Список в таблице НЛМК Знак"/>
    <w:basedOn w:val="a1"/>
    <w:link w:val="a"/>
    <w:locked/>
    <w:rsid w:val="007333EB"/>
    <w:rPr>
      <w:rFonts w:ascii="Calibri" w:hAnsi="Calibri"/>
      <w:sz w:val="24"/>
      <w:szCs w:val="24"/>
    </w:rPr>
  </w:style>
  <w:style w:type="paragraph" w:customStyle="1" w:styleId="a">
    <w:name w:val="Список в таблице НЛМК"/>
    <w:basedOn w:val="a0"/>
    <w:link w:val="af2"/>
    <w:qFormat/>
    <w:rsid w:val="007333EB"/>
    <w:pPr>
      <w:keepNext/>
      <w:numPr>
        <w:numId w:val="12"/>
      </w:numPr>
      <w:autoSpaceDE w:val="0"/>
      <w:autoSpaceDN w:val="0"/>
      <w:adjustRightInd w:val="0"/>
      <w:ind w:left="0" w:firstLine="0"/>
    </w:pPr>
    <w:rPr>
      <w:rFonts w:ascii="Calibri" w:eastAsia="MS Mincho" w:hAnsi="Calibri"/>
    </w:rPr>
  </w:style>
  <w:style w:type="character" w:customStyle="1" w:styleId="A20">
    <w:name w:val="A2"/>
    <w:uiPriority w:val="99"/>
    <w:rsid w:val="007333EB"/>
    <w:rPr>
      <w:rFonts w:ascii="Calibri" w:hAnsi="Calibri" w:cs="Calibri" w:hint="default"/>
      <w:color w:val="211D1E"/>
      <w:sz w:val="28"/>
      <w:szCs w:val="28"/>
    </w:rPr>
  </w:style>
  <w:style w:type="character" w:customStyle="1" w:styleId="A00">
    <w:name w:val="A0"/>
    <w:uiPriority w:val="99"/>
    <w:rsid w:val="007333EB"/>
    <w:rPr>
      <w:rFonts w:ascii="Calibri" w:hAnsi="Calibri" w:cs="Calibri" w:hint="default"/>
      <w:b/>
      <w:bCs/>
      <w:color w:val="211D1E"/>
    </w:rPr>
  </w:style>
  <w:style w:type="character" w:customStyle="1" w:styleId="A90">
    <w:name w:val="A9"/>
    <w:uiPriority w:val="99"/>
    <w:rsid w:val="007333EB"/>
    <w:rPr>
      <w:rFonts w:ascii="Calibri" w:hAnsi="Calibri" w:cs="Calibri" w:hint="default"/>
      <w:color w:val="000000"/>
    </w:rPr>
  </w:style>
  <w:style w:type="character" w:customStyle="1" w:styleId="A40">
    <w:name w:val="A4"/>
    <w:uiPriority w:val="99"/>
    <w:rsid w:val="007333EB"/>
    <w:rPr>
      <w:rFonts w:ascii="Calibri" w:hAnsi="Calibri" w:cs="Calibri" w:hint="default"/>
      <w:b/>
      <w:bCs/>
      <w:color w:val="211D1E"/>
      <w:u w:val="single"/>
    </w:rPr>
  </w:style>
  <w:style w:type="table" w:styleId="af3">
    <w:name w:val="Table Grid"/>
    <w:basedOn w:val="a2"/>
    <w:uiPriority w:val="59"/>
    <w:rsid w:val="007333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basedOn w:val="a1"/>
    <w:link w:val="a6"/>
    <w:uiPriority w:val="99"/>
    <w:rsid w:val="00B63261"/>
    <w:rPr>
      <w:rFonts w:eastAsia="Times New Roman"/>
      <w:sz w:val="24"/>
      <w:szCs w:val="24"/>
    </w:rPr>
  </w:style>
  <w:style w:type="paragraph" w:styleId="af4">
    <w:name w:val="Body Text"/>
    <w:basedOn w:val="a0"/>
    <w:link w:val="af5"/>
    <w:semiHidden/>
    <w:unhideWhenUsed/>
    <w:rsid w:val="0098416B"/>
    <w:pPr>
      <w:spacing w:after="120"/>
    </w:pPr>
  </w:style>
  <w:style w:type="character" w:customStyle="1" w:styleId="af5">
    <w:name w:val="Основной текст Знак"/>
    <w:basedOn w:val="a1"/>
    <w:link w:val="af4"/>
    <w:semiHidden/>
    <w:rsid w:val="0098416B"/>
    <w:rPr>
      <w:rFonts w:eastAsia="Times New Roman"/>
      <w:sz w:val="24"/>
      <w:szCs w:val="24"/>
    </w:rPr>
  </w:style>
  <w:style w:type="paragraph" w:styleId="2">
    <w:name w:val="Body Text 2"/>
    <w:basedOn w:val="a0"/>
    <w:link w:val="20"/>
    <w:semiHidden/>
    <w:unhideWhenUsed/>
    <w:rsid w:val="00E5654E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semiHidden/>
    <w:rsid w:val="00E5654E"/>
    <w:rPr>
      <w:rFonts w:eastAsia="Times New Roman"/>
      <w:sz w:val="24"/>
      <w:szCs w:val="24"/>
    </w:rPr>
  </w:style>
  <w:style w:type="paragraph" w:styleId="3">
    <w:name w:val="Body Text 3"/>
    <w:basedOn w:val="a0"/>
    <w:link w:val="30"/>
    <w:semiHidden/>
    <w:unhideWhenUsed/>
    <w:rsid w:val="00E5654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semiHidden/>
    <w:rsid w:val="00E5654E"/>
    <w:rPr>
      <w:rFonts w:eastAsia="Times New Roman"/>
      <w:sz w:val="16"/>
      <w:szCs w:val="16"/>
    </w:rPr>
  </w:style>
  <w:style w:type="table" w:customStyle="1" w:styleId="10">
    <w:name w:val="Сетка таблицы1"/>
    <w:basedOn w:val="a2"/>
    <w:next w:val="af3"/>
    <w:uiPriority w:val="59"/>
    <w:rsid w:val="00E565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4180"/>
    <w:rPr>
      <w:rFonts w:eastAsia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нак Знак1 Знак"/>
    <w:basedOn w:val="a0"/>
    <w:rPr>
      <w:rFonts w:ascii="Verdana" w:hAnsi="Verdana" w:cs="Verdana"/>
      <w:sz w:val="20"/>
      <w:szCs w:val="20"/>
      <w:lang w:val="en-US" w:eastAsia="en-US"/>
    </w:rPr>
  </w:style>
  <w:style w:type="paragraph" w:styleId="a4">
    <w:name w:val="Plain Text"/>
    <w:basedOn w:val="a0"/>
    <w:link w:val="a5"/>
    <w:rPr>
      <w:rFonts w:ascii="Courier New" w:hAnsi="Courier New"/>
      <w:sz w:val="20"/>
      <w:szCs w:val="20"/>
    </w:r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1"/>
  </w:style>
  <w:style w:type="character" w:customStyle="1" w:styleId="a5">
    <w:name w:val="Текст Знак"/>
    <w:basedOn w:val="a1"/>
    <w:link w:val="a4"/>
    <w:locked/>
    <w:rsid w:val="009A2F17"/>
    <w:rPr>
      <w:rFonts w:ascii="Courier New" w:hAnsi="Courier New"/>
      <w:lang w:val="ru-RU" w:eastAsia="ru-RU" w:bidi="ar-SA"/>
    </w:rPr>
  </w:style>
  <w:style w:type="paragraph" w:styleId="a9">
    <w:name w:val="List Paragraph"/>
    <w:basedOn w:val="a0"/>
    <w:uiPriority w:val="34"/>
    <w:qFormat/>
    <w:rsid w:val="004859BA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0"/>
    <w:link w:val="ab"/>
    <w:rsid w:val="00FB15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FB1560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0"/>
    <w:link w:val="ad"/>
    <w:uiPriority w:val="99"/>
    <w:rsid w:val="00B354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B3547B"/>
    <w:rPr>
      <w:rFonts w:eastAsia="Times New Roman"/>
      <w:sz w:val="24"/>
      <w:szCs w:val="24"/>
    </w:rPr>
  </w:style>
  <w:style w:type="character" w:customStyle="1" w:styleId="Default">
    <w:name w:val="Default Знак"/>
    <w:basedOn w:val="a1"/>
    <w:link w:val="Default0"/>
    <w:locked/>
    <w:rsid w:val="00B724C6"/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link w:val="Default"/>
    <w:rsid w:val="00B724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50">
    <w:name w:val="A5"/>
    <w:uiPriority w:val="99"/>
    <w:rsid w:val="00B724C6"/>
    <w:rPr>
      <w:rFonts w:ascii="Calibri" w:hAnsi="Calibri" w:cs="Calibri" w:hint="default"/>
      <w:b/>
      <w:bCs/>
      <w:color w:val="005191"/>
      <w:sz w:val="20"/>
      <w:szCs w:val="20"/>
    </w:rPr>
  </w:style>
  <w:style w:type="paragraph" w:customStyle="1" w:styleId="Pa3">
    <w:name w:val="Pa3"/>
    <w:basedOn w:val="Default0"/>
    <w:next w:val="Default0"/>
    <w:uiPriority w:val="99"/>
    <w:rsid w:val="007333EB"/>
    <w:pPr>
      <w:spacing w:line="358" w:lineRule="atLeast"/>
    </w:pPr>
    <w:rPr>
      <w:rFonts w:cstheme="minorBidi"/>
      <w:color w:val="auto"/>
    </w:rPr>
  </w:style>
  <w:style w:type="paragraph" w:customStyle="1" w:styleId="Pa4">
    <w:name w:val="Pa4"/>
    <w:basedOn w:val="Default0"/>
    <w:next w:val="Default0"/>
    <w:uiPriority w:val="99"/>
    <w:rsid w:val="007333EB"/>
    <w:pPr>
      <w:spacing w:line="241" w:lineRule="atLeast"/>
    </w:pPr>
    <w:rPr>
      <w:rFonts w:cstheme="minorBidi"/>
      <w:color w:val="auto"/>
    </w:rPr>
  </w:style>
  <w:style w:type="character" w:customStyle="1" w:styleId="ae">
    <w:name w:val="Подзаголовок НЛМК Знак"/>
    <w:basedOn w:val="a1"/>
    <w:link w:val="af"/>
    <w:locked/>
    <w:rsid w:val="007333EB"/>
    <w:rPr>
      <w:rFonts w:eastAsia="Times New Roman" w:cs="Arial"/>
      <w:b/>
      <w:sz w:val="24"/>
      <w:szCs w:val="24"/>
    </w:rPr>
  </w:style>
  <w:style w:type="paragraph" w:customStyle="1" w:styleId="af">
    <w:name w:val="Подзаголовок НЛМК"/>
    <w:basedOn w:val="a0"/>
    <w:next w:val="a0"/>
    <w:link w:val="ae"/>
    <w:qFormat/>
    <w:rsid w:val="007333EB"/>
    <w:pPr>
      <w:keepNext/>
      <w:tabs>
        <w:tab w:val="left" w:pos="709"/>
      </w:tabs>
      <w:spacing w:before="120" w:after="120"/>
    </w:pPr>
    <w:rPr>
      <w:rFonts w:cs="Arial"/>
      <w:b/>
    </w:rPr>
  </w:style>
  <w:style w:type="character" w:customStyle="1" w:styleId="af0">
    <w:name w:val="текст НЛМК Знак"/>
    <w:basedOn w:val="a1"/>
    <w:link w:val="af1"/>
    <w:locked/>
    <w:rsid w:val="00F27E9E"/>
    <w:rPr>
      <w:rFonts w:eastAsia="Times New Roman" w:cs="Arial"/>
      <w:sz w:val="24"/>
      <w:szCs w:val="24"/>
    </w:rPr>
  </w:style>
  <w:style w:type="paragraph" w:customStyle="1" w:styleId="af1">
    <w:name w:val="текст НЛМК"/>
    <w:basedOn w:val="a0"/>
    <w:link w:val="af0"/>
    <w:autoRedefine/>
    <w:qFormat/>
    <w:rsid w:val="00F27E9E"/>
    <w:pPr>
      <w:spacing w:before="120" w:after="120"/>
      <w:ind w:left="510" w:hanging="510"/>
      <w:jc w:val="both"/>
    </w:pPr>
    <w:rPr>
      <w:rFonts w:cs="Arial"/>
    </w:rPr>
  </w:style>
  <w:style w:type="character" w:customStyle="1" w:styleId="af2">
    <w:name w:val="Список в таблице НЛМК Знак"/>
    <w:basedOn w:val="a1"/>
    <w:link w:val="a"/>
    <w:locked/>
    <w:rsid w:val="007333EB"/>
    <w:rPr>
      <w:rFonts w:ascii="Calibri" w:hAnsi="Calibri"/>
      <w:sz w:val="24"/>
      <w:szCs w:val="24"/>
    </w:rPr>
  </w:style>
  <w:style w:type="paragraph" w:customStyle="1" w:styleId="a">
    <w:name w:val="Список в таблице НЛМК"/>
    <w:basedOn w:val="a0"/>
    <w:link w:val="af2"/>
    <w:qFormat/>
    <w:rsid w:val="007333EB"/>
    <w:pPr>
      <w:keepNext/>
      <w:numPr>
        <w:numId w:val="12"/>
      </w:numPr>
      <w:autoSpaceDE w:val="0"/>
      <w:autoSpaceDN w:val="0"/>
      <w:adjustRightInd w:val="0"/>
      <w:ind w:left="0" w:firstLine="0"/>
    </w:pPr>
    <w:rPr>
      <w:rFonts w:ascii="Calibri" w:eastAsia="MS Mincho" w:hAnsi="Calibri"/>
    </w:rPr>
  </w:style>
  <w:style w:type="character" w:customStyle="1" w:styleId="A20">
    <w:name w:val="A2"/>
    <w:uiPriority w:val="99"/>
    <w:rsid w:val="007333EB"/>
    <w:rPr>
      <w:rFonts w:ascii="Calibri" w:hAnsi="Calibri" w:cs="Calibri" w:hint="default"/>
      <w:color w:val="211D1E"/>
      <w:sz w:val="28"/>
      <w:szCs w:val="28"/>
    </w:rPr>
  </w:style>
  <w:style w:type="character" w:customStyle="1" w:styleId="A00">
    <w:name w:val="A0"/>
    <w:uiPriority w:val="99"/>
    <w:rsid w:val="007333EB"/>
    <w:rPr>
      <w:rFonts w:ascii="Calibri" w:hAnsi="Calibri" w:cs="Calibri" w:hint="default"/>
      <w:b/>
      <w:bCs/>
      <w:color w:val="211D1E"/>
    </w:rPr>
  </w:style>
  <w:style w:type="character" w:customStyle="1" w:styleId="A90">
    <w:name w:val="A9"/>
    <w:uiPriority w:val="99"/>
    <w:rsid w:val="007333EB"/>
    <w:rPr>
      <w:rFonts w:ascii="Calibri" w:hAnsi="Calibri" w:cs="Calibri" w:hint="default"/>
      <w:color w:val="000000"/>
    </w:rPr>
  </w:style>
  <w:style w:type="character" w:customStyle="1" w:styleId="A40">
    <w:name w:val="A4"/>
    <w:uiPriority w:val="99"/>
    <w:rsid w:val="007333EB"/>
    <w:rPr>
      <w:rFonts w:ascii="Calibri" w:hAnsi="Calibri" w:cs="Calibri" w:hint="default"/>
      <w:b/>
      <w:bCs/>
      <w:color w:val="211D1E"/>
      <w:u w:val="single"/>
    </w:rPr>
  </w:style>
  <w:style w:type="table" w:styleId="af3">
    <w:name w:val="Table Grid"/>
    <w:basedOn w:val="a2"/>
    <w:uiPriority w:val="59"/>
    <w:rsid w:val="007333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basedOn w:val="a1"/>
    <w:link w:val="a6"/>
    <w:uiPriority w:val="99"/>
    <w:rsid w:val="00B63261"/>
    <w:rPr>
      <w:rFonts w:eastAsia="Times New Roman"/>
      <w:sz w:val="24"/>
      <w:szCs w:val="24"/>
    </w:rPr>
  </w:style>
  <w:style w:type="paragraph" w:styleId="af4">
    <w:name w:val="Body Text"/>
    <w:basedOn w:val="a0"/>
    <w:link w:val="af5"/>
    <w:semiHidden/>
    <w:unhideWhenUsed/>
    <w:rsid w:val="0098416B"/>
    <w:pPr>
      <w:spacing w:after="120"/>
    </w:pPr>
  </w:style>
  <w:style w:type="character" w:customStyle="1" w:styleId="af5">
    <w:name w:val="Основной текст Знак"/>
    <w:basedOn w:val="a1"/>
    <w:link w:val="af4"/>
    <w:semiHidden/>
    <w:rsid w:val="0098416B"/>
    <w:rPr>
      <w:rFonts w:eastAsia="Times New Roman"/>
      <w:sz w:val="24"/>
      <w:szCs w:val="24"/>
    </w:rPr>
  </w:style>
  <w:style w:type="paragraph" w:styleId="2">
    <w:name w:val="Body Text 2"/>
    <w:basedOn w:val="a0"/>
    <w:link w:val="20"/>
    <w:semiHidden/>
    <w:unhideWhenUsed/>
    <w:rsid w:val="00E5654E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semiHidden/>
    <w:rsid w:val="00E5654E"/>
    <w:rPr>
      <w:rFonts w:eastAsia="Times New Roman"/>
      <w:sz w:val="24"/>
      <w:szCs w:val="24"/>
    </w:rPr>
  </w:style>
  <w:style w:type="paragraph" w:styleId="3">
    <w:name w:val="Body Text 3"/>
    <w:basedOn w:val="a0"/>
    <w:link w:val="30"/>
    <w:semiHidden/>
    <w:unhideWhenUsed/>
    <w:rsid w:val="00E5654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semiHidden/>
    <w:rsid w:val="00E5654E"/>
    <w:rPr>
      <w:rFonts w:eastAsia="Times New Roman"/>
      <w:sz w:val="16"/>
      <w:szCs w:val="16"/>
    </w:rPr>
  </w:style>
  <w:style w:type="table" w:customStyle="1" w:styleId="10">
    <w:name w:val="Сетка таблицы1"/>
    <w:basedOn w:val="a2"/>
    <w:next w:val="af3"/>
    <w:uiPriority w:val="59"/>
    <w:rsid w:val="00E565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3558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ВОСА № 44</vt:lpstr>
    </vt:vector>
  </TitlesOfParts>
  <Company>NLMK, Inc.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ВОСА № 44</dc:title>
  <dc:creator>Рыбин Эдуард Валентинович;Таранцов Александр Сергеевич</dc:creator>
  <cp:lastModifiedBy>Зенцова Наталья Александровна</cp:lastModifiedBy>
  <cp:revision>2</cp:revision>
  <cp:lastPrinted>2015-09-30T10:28:00Z</cp:lastPrinted>
  <dcterms:created xsi:type="dcterms:W3CDTF">2016-10-03T07:31:00Z</dcterms:created>
  <dcterms:modified xsi:type="dcterms:W3CDTF">2016-10-03T07:31:00Z</dcterms:modified>
</cp:coreProperties>
</file>